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2D4" w:rsidRDefault="002442D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442D4" w:rsidRDefault="002442D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442D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42D4" w:rsidRDefault="002442D4">
            <w:pPr>
              <w:pStyle w:val="ConsPlusNormal"/>
            </w:pPr>
            <w:r>
              <w:t>31 июля 2020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42D4" w:rsidRDefault="002442D4">
            <w:pPr>
              <w:pStyle w:val="ConsPlusNormal"/>
              <w:jc w:val="right"/>
            </w:pPr>
            <w:r>
              <w:t>N 308-ФЗ</w:t>
            </w:r>
          </w:p>
        </w:tc>
      </w:tr>
    </w:tbl>
    <w:p w:rsidR="002442D4" w:rsidRDefault="002442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42D4" w:rsidRDefault="002442D4">
      <w:pPr>
        <w:pStyle w:val="ConsPlusNormal"/>
        <w:jc w:val="both"/>
      </w:pPr>
    </w:p>
    <w:p w:rsidR="002442D4" w:rsidRDefault="002442D4">
      <w:pPr>
        <w:pStyle w:val="ConsPlusTitle"/>
        <w:jc w:val="center"/>
      </w:pPr>
      <w:r>
        <w:t>РОССИЙСКАЯ ФЕДЕРАЦИЯ</w:t>
      </w:r>
    </w:p>
    <w:p w:rsidR="002442D4" w:rsidRDefault="002442D4">
      <w:pPr>
        <w:pStyle w:val="ConsPlusTitle"/>
        <w:jc w:val="center"/>
      </w:pPr>
    </w:p>
    <w:p w:rsidR="002442D4" w:rsidRDefault="002442D4">
      <w:pPr>
        <w:pStyle w:val="ConsPlusTitle"/>
        <w:jc w:val="center"/>
      </w:pPr>
      <w:r>
        <w:t>ФЕДЕРАЛЬНЫЙ ЗАКОН</w:t>
      </w:r>
    </w:p>
    <w:p w:rsidR="002442D4" w:rsidRDefault="002442D4">
      <w:pPr>
        <w:pStyle w:val="ConsPlusTitle"/>
        <w:jc w:val="center"/>
      </w:pPr>
    </w:p>
    <w:p w:rsidR="002442D4" w:rsidRDefault="002442D4">
      <w:pPr>
        <w:pStyle w:val="ConsPlusTitle"/>
        <w:jc w:val="center"/>
      </w:pPr>
      <w:r>
        <w:t>О ВНЕСЕНИИ ИЗМЕНЕНИЙ</w:t>
      </w:r>
    </w:p>
    <w:p w:rsidR="002442D4" w:rsidRDefault="002442D4">
      <w:pPr>
        <w:pStyle w:val="ConsPlusTitle"/>
        <w:jc w:val="center"/>
      </w:pPr>
      <w:r>
        <w:t>В СТАТЬЮ 22 ФЕДЕРАЛЬНОГО ЗАКОНА "О БЕЗОПАСНОМ ОБРАЩЕНИИ</w:t>
      </w:r>
    </w:p>
    <w:p w:rsidR="002442D4" w:rsidRDefault="002442D4">
      <w:pPr>
        <w:pStyle w:val="ConsPlusTitle"/>
        <w:jc w:val="center"/>
      </w:pPr>
      <w:r>
        <w:t>С ПЕСТИЦИДАМИ И АГРОХИМИКАТАМИ" И ФЕДЕРАЛЬНЫЙ ЗАКОН</w:t>
      </w:r>
    </w:p>
    <w:p w:rsidR="002442D4" w:rsidRDefault="002442D4">
      <w:pPr>
        <w:pStyle w:val="ConsPlusTitle"/>
        <w:jc w:val="center"/>
      </w:pPr>
      <w:r>
        <w:t>"О ГОСУДАРСТВЕННОМ РЕГУЛИРОВАНИИ ОБЕСПЕЧЕНИЯ ПЛОДОРОДИЯ</w:t>
      </w:r>
    </w:p>
    <w:p w:rsidR="002442D4" w:rsidRDefault="002442D4">
      <w:pPr>
        <w:pStyle w:val="ConsPlusTitle"/>
        <w:jc w:val="center"/>
      </w:pPr>
      <w:r>
        <w:t>ЗЕМЕЛЬ СЕЛЬСКОХОЗЯЙСТВЕННОГО НАЗНАЧЕНИЯ"</w:t>
      </w:r>
    </w:p>
    <w:p w:rsidR="002442D4" w:rsidRDefault="002442D4">
      <w:pPr>
        <w:pStyle w:val="ConsPlusNormal"/>
        <w:jc w:val="center"/>
      </w:pPr>
    </w:p>
    <w:p w:rsidR="002442D4" w:rsidRDefault="002442D4">
      <w:pPr>
        <w:pStyle w:val="ConsPlusNormal"/>
        <w:jc w:val="right"/>
      </w:pPr>
      <w:r>
        <w:t>Принят</w:t>
      </w:r>
    </w:p>
    <w:p w:rsidR="002442D4" w:rsidRDefault="002442D4">
      <w:pPr>
        <w:pStyle w:val="ConsPlusNormal"/>
        <w:jc w:val="right"/>
      </w:pPr>
      <w:r>
        <w:t>Государственной Думой</w:t>
      </w:r>
    </w:p>
    <w:p w:rsidR="002442D4" w:rsidRDefault="002442D4">
      <w:pPr>
        <w:pStyle w:val="ConsPlusNormal"/>
        <w:jc w:val="right"/>
      </w:pPr>
      <w:r>
        <w:t>21 июля 2020 года</w:t>
      </w:r>
    </w:p>
    <w:p w:rsidR="002442D4" w:rsidRDefault="002442D4">
      <w:pPr>
        <w:pStyle w:val="ConsPlusNormal"/>
        <w:jc w:val="right"/>
      </w:pPr>
    </w:p>
    <w:p w:rsidR="002442D4" w:rsidRDefault="002442D4">
      <w:pPr>
        <w:pStyle w:val="ConsPlusNormal"/>
        <w:jc w:val="right"/>
      </w:pPr>
      <w:r>
        <w:t>Одобрен</w:t>
      </w:r>
    </w:p>
    <w:p w:rsidR="002442D4" w:rsidRDefault="002442D4">
      <w:pPr>
        <w:pStyle w:val="ConsPlusNormal"/>
        <w:jc w:val="right"/>
      </w:pPr>
      <w:r>
        <w:t>Советом Федерации</w:t>
      </w:r>
    </w:p>
    <w:p w:rsidR="002442D4" w:rsidRDefault="002442D4">
      <w:pPr>
        <w:pStyle w:val="ConsPlusNormal"/>
        <w:jc w:val="right"/>
      </w:pPr>
      <w:r>
        <w:t>24 июля 2020 года</w:t>
      </w:r>
    </w:p>
    <w:p w:rsidR="002442D4" w:rsidRDefault="002442D4">
      <w:pPr>
        <w:pStyle w:val="ConsPlusNormal"/>
        <w:ind w:firstLine="540"/>
        <w:jc w:val="both"/>
      </w:pPr>
    </w:p>
    <w:p w:rsidR="002442D4" w:rsidRDefault="002442D4">
      <w:pPr>
        <w:pStyle w:val="ConsPlusTitle"/>
        <w:ind w:firstLine="540"/>
        <w:jc w:val="both"/>
        <w:outlineLvl w:val="0"/>
      </w:pPr>
      <w:r>
        <w:t>Статья 1</w:t>
      </w:r>
    </w:p>
    <w:p w:rsidR="002442D4" w:rsidRDefault="002442D4">
      <w:pPr>
        <w:pStyle w:val="ConsPlusNormal"/>
        <w:ind w:firstLine="540"/>
        <w:jc w:val="both"/>
      </w:pPr>
    </w:p>
    <w:p w:rsidR="002442D4" w:rsidRDefault="002442D4">
      <w:pPr>
        <w:pStyle w:val="ConsPlusNormal"/>
        <w:ind w:firstLine="540"/>
        <w:jc w:val="both"/>
      </w:pPr>
      <w:r>
        <w:t xml:space="preserve">В </w:t>
      </w:r>
      <w:hyperlink r:id="rId5" w:history="1">
        <w:r>
          <w:rPr>
            <w:color w:val="0000FF"/>
          </w:rPr>
          <w:t>части первой статьи 22</w:t>
        </w:r>
      </w:hyperlink>
      <w:r>
        <w:t xml:space="preserve"> Федерального закона от 19 июля 1997 года N 109-ФЗ "О безопасном обращении с пестицидами и агрохимикатами" (Собрание законодательства Российской Федерации, 1997, N 29, ст. 3510; 2009, N 1, ст. 17) слова "состояния плодородия земель (почв)" заменить словами "результатов оценки качества земель, состояния плодородия земель сельскохозяйственного назначения, определенного на основании проведенных почвенных, геоботанических и других обследований земель сельскохозяйственного назначения".</w:t>
      </w:r>
    </w:p>
    <w:p w:rsidR="002442D4" w:rsidRDefault="002442D4">
      <w:pPr>
        <w:pStyle w:val="ConsPlusNormal"/>
        <w:ind w:firstLine="540"/>
        <w:jc w:val="both"/>
      </w:pPr>
    </w:p>
    <w:p w:rsidR="002442D4" w:rsidRDefault="002442D4">
      <w:pPr>
        <w:pStyle w:val="ConsPlusTitle"/>
        <w:ind w:firstLine="540"/>
        <w:jc w:val="both"/>
        <w:outlineLvl w:val="0"/>
      </w:pPr>
      <w:r>
        <w:t>Статья 2</w:t>
      </w:r>
    </w:p>
    <w:p w:rsidR="002442D4" w:rsidRDefault="002442D4">
      <w:pPr>
        <w:pStyle w:val="ConsPlusNormal"/>
        <w:ind w:firstLine="540"/>
        <w:jc w:val="both"/>
      </w:pPr>
    </w:p>
    <w:p w:rsidR="002442D4" w:rsidRDefault="002442D4">
      <w:pPr>
        <w:pStyle w:val="ConsPlusNormal"/>
        <w:ind w:firstLine="540"/>
        <w:jc w:val="both"/>
      </w:pPr>
      <w:r>
        <w:t xml:space="preserve">Внести в Федеральный </w:t>
      </w:r>
      <w:hyperlink r:id="rId6" w:history="1">
        <w:r>
          <w:rPr>
            <w:color w:val="0000FF"/>
          </w:rPr>
          <w:t>закон</w:t>
        </w:r>
      </w:hyperlink>
      <w:r>
        <w:t xml:space="preserve"> от 16 июля 1998 года N 101-ФЗ "О государственном регулировании обеспечения плодородия земель сельскохозяйственного назначения" (Собрание законодательства Российской Федерации, 1998, N 29, ст. 3399; 2003, N 2, ст. 167; 2004, N 35, ст. 3607; 2008, N 30, ст. 3616; 2009, N 1, ст. 17, 21; 2011, N 30, ст. 4596; 2013, N 52, ст. 6961; 2016, N 15, ст. 2066; 2019, N 52, ст. 7795) следующие изменения: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1) </w:t>
      </w:r>
      <w:hyperlink r:id="rId7" w:history="1">
        <w:r>
          <w:rPr>
            <w:color w:val="0000FF"/>
          </w:rPr>
          <w:t>преамбулу</w:t>
        </w:r>
      </w:hyperlink>
      <w:r>
        <w:t xml:space="preserve"> признать утратившей силу;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2) в </w:t>
      </w:r>
      <w:hyperlink r:id="rId8" w:history="1">
        <w:r>
          <w:rPr>
            <w:color w:val="0000FF"/>
          </w:rPr>
          <w:t>статье 1</w:t>
        </w:r>
      </w:hyperlink>
      <w:r>
        <w:t>: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а) в </w:t>
      </w:r>
      <w:hyperlink r:id="rId9" w:history="1">
        <w:r>
          <w:rPr>
            <w:color w:val="0000FF"/>
          </w:rPr>
          <w:t>абзаце четвертом</w:t>
        </w:r>
      </w:hyperlink>
      <w:r>
        <w:t xml:space="preserve"> слово "систематического" исключить, слова "агротехнических, агрохимических, мелиоративных, фитосанитарных, противоэрозионных" заменить словом "мелиоративных";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б) </w:t>
      </w:r>
      <w:hyperlink r:id="rId10" w:history="1">
        <w:r>
          <w:rPr>
            <w:color w:val="0000FF"/>
          </w:rPr>
          <w:t>абзацы шестой</w:t>
        </w:r>
      </w:hyperlink>
      <w:r>
        <w:t xml:space="preserve"> - </w:t>
      </w:r>
      <w:hyperlink r:id="rId11" w:history="1">
        <w:r>
          <w:rPr>
            <w:color w:val="0000FF"/>
          </w:rPr>
          <w:t>одиннадцатый</w:t>
        </w:r>
      </w:hyperlink>
      <w:r>
        <w:t xml:space="preserve"> признать утратившими силу;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в) </w:t>
      </w:r>
      <w:hyperlink r:id="rId12" w:history="1">
        <w:r>
          <w:rPr>
            <w:color w:val="0000FF"/>
          </w:rPr>
          <w:t>абзац двенадцатый</w:t>
        </w:r>
      </w:hyperlink>
      <w:r>
        <w:t xml:space="preserve"> изложить в следующей редакции: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"агрохимическое обслуживание - деятельность по обеспечению собственников земельных участков, землепользователей, землевладельцев и арендаторов земельных участков из состава </w:t>
      </w:r>
      <w:r>
        <w:lastRenderedPageBreak/>
        <w:t>земель сельскохозяйственного назначения агрохимикатами, технологиями, техникой, а также деятельность по проведению мероприятий по воспроизводству плодородия земель сельскохозяйственного назначения и научных исследований в области обеспечения плодородия земель сельскохозяйственного назначения.";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3) </w:t>
      </w:r>
      <w:hyperlink r:id="rId13" w:history="1">
        <w:r>
          <w:rPr>
            <w:color w:val="0000FF"/>
          </w:rPr>
          <w:t>статью 2</w:t>
        </w:r>
      </w:hyperlink>
      <w:r>
        <w:t xml:space="preserve"> изложить в следующей редакции:</w:t>
      </w:r>
    </w:p>
    <w:p w:rsidR="002442D4" w:rsidRDefault="002442D4">
      <w:pPr>
        <w:pStyle w:val="ConsPlusNormal"/>
        <w:ind w:firstLine="540"/>
        <w:jc w:val="both"/>
      </w:pPr>
    </w:p>
    <w:p w:rsidR="002442D4" w:rsidRDefault="002442D4">
      <w:pPr>
        <w:pStyle w:val="ConsPlusNormal"/>
        <w:ind w:firstLine="540"/>
        <w:jc w:val="both"/>
      </w:pPr>
      <w:r>
        <w:t>"Статья 2. Цель и предмет настоящего Федерального закона</w:t>
      </w:r>
    </w:p>
    <w:p w:rsidR="002442D4" w:rsidRDefault="002442D4">
      <w:pPr>
        <w:pStyle w:val="ConsPlusNormal"/>
        <w:ind w:firstLine="540"/>
        <w:jc w:val="both"/>
      </w:pPr>
    </w:p>
    <w:p w:rsidR="002442D4" w:rsidRDefault="002442D4">
      <w:pPr>
        <w:pStyle w:val="ConsPlusNormal"/>
        <w:ind w:firstLine="540"/>
        <w:jc w:val="both"/>
      </w:pPr>
      <w:r>
        <w:t>Настоящий Федеральный закон устанавливает правовые основы государственного регулирования обеспечения воспроизводства плодородия земель сельскохозяйственного назначения, за исключением садовых и огородных земельных участков, земель сельскохозяйственного назначения, непосредственно занятых внутрихозяйственными дорогами, коммуникациями, мелиоративными защитными лесными насаждениями, водными объектами (в том числе прудами, образованными водоподпорными сооружениями на водотоках и используемыми для целей осуществления прудовой аквакультуры), а также зданиями, сооружениями, используемыми для производства, хранения и первичной переработки сельскохозяйственной продукции.";</w:t>
      </w:r>
    </w:p>
    <w:p w:rsidR="002442D4" w:rsidRDefault="002442D4">
      <w:pPr>
        <w:pStyle w:val="ConsPlusNormal"/>
        <w:ind w:firstLine="540"/>
        <w:jc w:val="both"/>
      </w:pPr>
    </w:p>
    <w:p w:rsidR="002442D4" w:rsidRDefault="002442D4">
      <w:pPr>
        <w:pStyle w:val="ConsPlusNormal"/>
        <w:ind w:firstLine="540"/>
        <w:jc w:val="both"/>
      </w:pPr>
      <w:r>
        <w:t xml:space="preserve">4) в </w:t>
      </w:r>
      <w:hyperlink r:id="rId14" w:history="1">
        <w:r>
          <w:rPr>
            <w:color w:val="0000FF"/>
          </w:rPr>
          <w:t>части второй статьи 3.1</w:t>
        </w:r>
      </w:hyperlink>
      <w:r>
        <w:t xml:space="preserve"> слова "в рамках федеральных целевых программ" исключить;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5) в </w:t>
      </w:r>
      <w:hyperlink r:id="rId15" w:history="1">
        <w:r>
          <w:rPr>
            <w:color w:val="0000FF"/>
          </w:rPr>
          <w:t>статье 4</w:t>
        </w:r>
      </w:hyperlink>
      <w:r>
        <w:t xml:space="preserve"> слова "федеральных целевых программ обеспечения" заменить словами "государственных программ Российской Федерации, содержащих мероприятия в области обеспечения";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6) в </w:t>
      </w:r>
      <w:hyperlink r:id="rId16" w:history="1">
        <w:r>
          <w:rPr>
            <w:color w:val="0000FF"/>
          </w:rPr>
          <w:t>наименовании главы III</w:t>
        </w:r>
      </w:hyperlink>
      <w:r>
        <w:t xml:space="preserve"> слова "собственников, владельцев, пользователей, в том числе арендаторов," заменить словами "собственников земельных участков, землепользователей, землевладельцев и арендаторов";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7) в </w:t>
      </w:r>
      <w:hyperlink r:id="rId17" w:history="1">
        <w:r>
          <w:rPr>
            <w:color w:val="0000FF"/>
          </w:rPr>
          <w:t>статье 7</w:t>
        </w:r>
      </w:hyperlink>
      <w:r>
        <w:t>: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а) в </w:t>
      </w:r>
      <w:hyperlink r:id="rId18" w:history="1">
        <w:r>
          <w:rPr>
            <w:color w:val="0000FF"/>
          </w:rPr>
          <w:t>наименовании</w:t>
        </w:r>
      </w:hyperlink>
      <w:r>
        <w:t xml:space="preserve"> слова "собственников, владельцев, пользователей, в том числе арендаторов," заменить словами "собственников земельных участков, землепользователей, землевладельцев и арендаторов";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б) в </w:t>
      </w:r>
      <w:hyperlink r:id="rId19" w:history="1">
        <w:r>
          <w:rPr>
            <w:color w:val="0000FF"/>
          </w:rPr>
          <w:t>абзаце первом</w:t>
        </w:r>
      </w:hyperlink>
      <w:r>
        <w:t xml:space="preserve"> слова "Собственники, владельцы, пользователи, в том числе арендаторы," заменить словами "Собственники земельных участков, землепользователи, землевладельцы и арендаторы";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в) </w:t>
      </w:r>
      <w:hyperlink r:id="rId20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>"проводить мероприятия по воспроизводству плодородия земель сельскохозяйственного назначения наряду с проведением обязательных мероприятий, предусмотренных статьей 8 настоящего Федерального закона;";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г) </w:t>
      </w:r>
      <w:hyperlink r:id="rId21" w:history="1">
        <w:r>
          <w:rPr>
            <w:color w:val="0000FF"/>
          </w:rPr>
          <w:t>дополнить</w:t>
        </w:r>
      </w:hyperlink>
      <w:r>
        <w:t xml:space="preserve"> новым абзацем третьим следующего содержания: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>"проводить почвенные, геоботанические и другие обследования земель сельскохозяйственного назначения наряду с проведением обязательных обследований, предусмотренных статьей 15 настоящего Федерального закона;";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д) </w:t>
      </w:r>
      <w:hyperlink r:id="rId22" w:history="1">
        <w:r>
          <w:rPr>
            <w:color w:val="0000FF"/>
          </w:rPr>
          <w:t>абзац третий</w:t>
        </w:r>
      </w:hyperlink>
      <w:r>
        <w:t xml:space="preserve"> считать абзацем четвертым;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е) </w:t>
      </w:r>
      <w:hyperlink r:id="rId23" w:history="1">
        <w:r>
          <w:rPr>
            <w:color w:val="0000FF"/>
          </w:rPr>
          <w:t>абзац четвертый</w:t>
        </w:r>
      </w:hyperlink>
      <w:r>
        <w:t xml:space="preserve"> считать абзацем пятым и в нем слово "иметь" заменить словом "осуществлять";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lastRenderedPageBreak/>
        <w:t xml:space="preserve">8) в </w:t>
      </w:r>
      <w:hyperlink r:id="rId24" w:history="1">
        <w:r>
          <w:rPr>
            <w:color w:val="0000FF"/>
          </w:rPr>
          <w:t>статье 8</w:t>
        </w:r>
      </w:hyperlink>
      <w:r>
        <w:t>: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а) в </w:t>
      </w:r>
      <w:hyperlink r:id="rId25" w:history="1">
        <w:r>
          <w:rPr>
            <w:color w:val="0000FF"/>
          </w:rPr>
          <w:t>наименовании</w:t>
        </w:r>
      </w:hyperlink>
      <w:r>
        <w:t xml:space="preserve"> слова "собственников, владельцев, пользователей, в том числе арендаторов," заменить словами "собственников земельных участков, землепользователей, землевладельцев и арендаторов";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б) в </w:t>
      </w:r>
      <w:hyperlink r:id="rId26" w:history="1">
        <w:r>
          <w:rPr>
            <w:color w:val="0000FF"/>
          </w:rPr>
          <w:t>абзаце первом</w:t>
        </w:r>
      </w:hyperlink>
      <w:r>
        <w:t xml:space="preserve"> слова "Собственники, владельцы, пользователи, в том числе арендаторы," заменить словами "Собственники земельных участков, землепользователи, землевладельцы и арендаторы";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в) </w:t>
      </w:r>
      <w:hyperlink r:id="rId27" w:history="1">
        <w:r>
          <w:rPr>
            <w:color w:val="0000FF"/>
          </w:rPr>
          <w:t>дополнить</w:t>
        </w:r>
      </w:hyperlink>
      <w:r>
        <w:t xml:space="preserve"> новым абзацем третьим следующего содержания: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>"обеспечивать проведение мероприятий по воспроизводству плодородия земель сельскохозяйственного назначения в соответствии с планом проведения таких мероприятий, составленным в соответствии с частью четвертой статьи 15 настоящего Федерального закона;";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г) </w:t>
      </w:r>
      <w:hyperlink r:id="rId28" w:history="1">
        <w:r>
          <w:rPr>
            <w:color w:val="0000FF"/>
          </w:rPr>
          <w:t>абзацы третий</w:t>
        </w:r>
      </w:hyperlink>
      <w:r>
        <w:t xml:space="preserve"> и </w:t>
      </w:r>
      <w:hyperlink r:id="rId29" w:history="1">
        <w:r>
          <w:rPr>
            <w:color w:val="0000FF"/>
          </w:rPr>
          <w:t>четвертый</w:t>
        </w:r>
      </w:hyperlink>
      <w:r>
        <w:t xml:space="preserve"> считать соответственно абзацами четвертым и пятым;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д) </w:t>
      </w:r>
      <w:hyperlink r:id="rId30" w:history="1">
        <w:r>
          <w:rPr>
            <w:color w:val="0000FF"/>
          </w:rPr>
          <w:t>абзац пятый</w:t>
        </w:r>
      </w:hyperlink>
      <w:r>
        <w:t xml:space="preserve"> считать абзацем шестым и изложить его в следующей редакции: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>"обеспечить доступ к земельным участкам представителям федерального бюджетного государственного учреждения, указанного в статье 15 настоящего Федерального закона, при проведении ими почвенных, геоботанических и других обследований земель сельскохозяйственного назначения, предусмотренных статьей 15 настоящего Федерального закона;";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е) </w:t>
      </w:r>
      <w:hyperlink r:id="rId31" w:history="1">
        <w:r>
          <w:rPr>
            <w:color w:val="0000FF"/>
          </w:rPr>
          <w:t>абзацы шестой</w:t>
        </w:r>
      </w:hyperlink>
      <w:r>
        <w:t xml:space="preserve"> и </w:t>
      </w:r>
      <w:hyperlink r:id="rId32" w:history="1">
        <w:r>
          <w:rPr>
            <w:color w:val="0000FF"/>
          </w:rPr>
          <w:t>седьмой</w:t>
        </w:r>
      </w:hyperlink>
      <w:r>
        <w:t xml:space="preserve"> считать соответственно абзацами седьмым и восьмым;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9) в </w:t>
      </w:r>
      <w:hyperlink r:id="rId33" w:history="1">
        <w:r>
          <w:rPr>
            <w:color w:val="0000FF"/>
          </w:rPr>
          <w:t>статье 11</w:t>
        </w:r>
      </w:hyperlink>
      <w:r>
        <w:t>: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а) </w:t>
      </w:r>
      <w:hyperlink r:id="rId34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>"разработка и реализация государственных программ Российской Федерации, содержащих мероприятия по воспроизводству плодородия земель сельскохозяйственного назначения, а также соответствующих государственных программ субъектов Российской Федерации;";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б) </w:t>
      </w:r>
      <w:hyperlink r:id="rId35" w:history="1">
        <w:r>
          <w:rPr>
            <w:color w:val="0000FF"/>
          </w:rPr>
          <w:t>абзац пятый</w:t>
        </w:r>
      </w:hyperlink>
      <w:r>
        <w:t xml:space="preserve"> изложить в следующей редакции: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>"разработка планов проведения мероприятий по воспроизводству плодородия земель сельскохозяйственного назначения;";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в) в </w:t>
      </w:r>
      <w:hyperlink r:id="rId36" w:history="1">
        <w:r>
          <w:rPr>
            <w:color w:val="0000FF"/>
          </w:rPr>
          <w:t>абзаце шестом</w:t>
        </w:r>
      </w:hyperlink>
      <w:r>
        <w:t xml:space="preserve"> слово "реабилитации" заменить словом "рекультивации";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10) в </w:t>
      </w:r>
      <w:hyperlink r:id="rId37" w:history="1">
        <w:r>
          <w:rPr>
            <w:color w:val="0000FF"/>
          </w:rPr>
          <w:t>статье 13</w:t>
        </w:r>
      </w:hyperlink>
      <w:r>
        <w:t>: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а) в </w:t>
      </w:r>
      <w:hyperlink r:id="rId38" w:history="1">
        <w:r>
          <w:rPr>
            <w:color w:val="0000FF"/>
          </w:rPr>
          <w:t>наименовании</w:t>
        </w:r>
      </w:hyperlink>
      <w:r>
        <w:t xml:space="preserve"> слова "Целевые программы в области" заменить словами "Государственные программы в целях";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б) в </w:t>
      </w:r>
      <w:hyperlink r:id="rId39" w:history="1">
        <w:r>
          <w:rPr>
            <w:color w:val="0000FF"/>
          </w:rPr>
          <w:t>части первой</w:t>
        </w:r>
      </w:hyperlink>
      <w:r>
        <w:t xml:space="preserve"> слова "федеральных целевых программ обеспечения" заменить словами "государственных программ Российской Федерации, содержащих мероприятия в области", слова "и региональных целевых программ в данной области" заменить словами ", и соответствующих государственных программ субъектов Российской Федерации";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в) в </w:t>
      </w:r>
      <w:hyperlink r:id="rId40" w:history="1">
        <w:r>
          <w:rPr>
            <w:color w:val="0000FF"/>
          </w:rPr>
          <w:t>части второй</w:t>
        </w:r>
      </w:hyperlink>
      <w:r>
        <w:t xml:space="preserve"> слова "Федеральные целевые программы обеспечения" заменить словами "Государственные программы Российской Федерации, содержащие мероприятия в области", слова "формируются Правительством Российской Федерации" заменить словом ", разрабатываются";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lastRenderedPageBreak/>
        <w:t xml:space="preserve">г) в </w:t>
      </w:r>
      <w:hyperlink r:id="rId41" w:history="1">
        <w:r>
          <w:rPr>
            <w:color w:val="0000FF"/>
          </w:rPr>
          <w:t>части третьей</w:t>
        </w:r>
      </w:hyperlink>
      <w:r>
        <w:t xml:space="preserve"> слова "Региональные целевые программы обеспечения плодородия земель сельскохозяйственного назначения" заменить словами "Государственные программы субъектов Российской Федерации, содержащие мероприятия в области обеспечения плодородия земель сельскохозяйственного назначения,";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11) в </w:t>
      </w:r>
      <w:hyperlink r:id="rId42" w:history="1">
        <w:r>
          <w:rPr>
            <w:color w:val="0000FF"/>
          </w:rPr>
          <w:t>статье 15</w:t>
        </w:r>
      </w:hyperlink>
      <w:r>
        <w:t>: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а) в </w:t>
      </w:r>
      <w:hyperlink r:id="rId43" w:history="1">
        <w:r>
          <w:rPr>
            <w:color w:val="0000FF"/>
          </w:rPr>
          <w:t>части второй</w:t>
        </w:r>
      </w:hyperlink>
      <w:r>
        <w:t xml:space="preserve"> слова "почвенного, агрохимического, фитосанитарного и эколого-токсикологического" заменить словами "почвенных, геоботанических и других";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б) </w:t>
      </w:r>
      <w:hyperlink r:id="rId44" w:history="1">
        <w:r>
          <w:rPr>
            <w:color w:val="0000FF"/>
          </w:rPr>
          <w:t>дополнить</w:t>
        </w:r>
      </w:hyperlink>
      <w:r>
        <w:t xml:space="preserve"> новой частью третьей и частью четвертой следующего содержания: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>"Указанные в части второй настоящей статьи обследования проводятся федеральными государственными бюджетными учреждениями, подведомственными 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агропромышленного комплекса, в соответствии с планами, утвержденными этим федеральным органом исполнительной власти, на основании государственного задания. Порядок формирования планов проведения указанными учреждениями почвенных, геоботанических и других обследований земель сельскохозяйственного назначения, периодичность таких обследований, а также порядок и объем их проведения устанавливаются Правительством Российской Федерации.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>Учреждения, указанные в настоящей статье, по результатам проведения почвенных, геоботанических и других обследований земель сельскохозяйственного назначения составляют план проведения мероприятий по воспроизводству плодородия земель сельскохозяйственного назначения. Требования к содержанию указанного плана и порядок его составления устанавливаются Правительством Российской Федерации. Составление указанного плана и его предоставление собственнику земельного участка, землепользователю, землевладельцу и арендатору земельного участка из состава земель сельскохозяйственного назначения осуществляются без взимания платы.";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в) </w:t>
      </w:r>
      <w:hyperlink r:id="rId45" w:history="1">
        <w:r>
          <w:rPr>
            <w:color w:val="0000FF"/>
          </w:rPr>
          <w:t>часть третью</w:t>
        </w:r>
      </w:hyperlink>
      <w:r>
        <w:t xml:space="preserve"> считать частью пятой;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12) </w:t>
      </w:r>
      <w:hyperlink r:id="rId46" w:history="1">
        <w:r>
          <w:rPr>
            <w:color w:val="0000FF"/>
          </w:rPr>
          <w:t>статью 19</w:t>
        </w:r>
      </w:hyperlink>
      <w:r>
        <w:t xml:space="preserve"> изложить в следующей редакции:</w:t>
      </w:r>
    </w:p>
    <w:p w:rsidR="002442D4" w:rsidRDefault="002442D4">
      <w:pPr>
        <w:pStyle w:val="ConsPlusNormal"/>
        <w:ind w:firstLine="540"/>
        <w:jc w:val="both"/>
      </w:pPr>
    </w:p>
    <w:p w:rsidR="002442D4" w:rsidRDefault="002442D4">
      <w:pPr>
        <w:pStyle w:val="ConsPlusNormal"/>
        <w:ind w:firstLine="540"/>
        <w:jc w:val="both"/>
      </w:pPr>
      <w:r>
        <w:t>"Статья 19. Агрохимическое обслуживание</w:t>
      </w:r>
    </w:p>
    <w:p w:rsidR="002442D4" w:rsidRDefault="002442D4">
      <w:pPr>
        <w:pStyle w:val="ConsPlusNormal"/>
        <w:ind w:firstLine="540"/>
        <w:jc w:val="both"/>
      </w:pPr>
    </w:p>
    <w:p w:rsidR="002442D4" w:rsidRDefault="002442D4">
      <w:pPr>
        <w:pStyle w:val="ConsPlusNormal"/>
        <w:ind w:firstLine="540"/>
        <w:jc w:val="both"/>
      </w:pPr>
      <w:r>
        <w:t>Агрохимическое обслуживание осуществляется юридическими лицами, индивидуальными предпринимателями, осуществляющими деятельность в области обеспечения плодородия земель сельскохозяйственного назначения.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>Указанные в части первой настоящей статьи лица в целях координации их предпринимательской деятельности, представления и защиты общих имущественных интересов вправе создавать в соответствии с гражданским законодательством ассоциации (союзы).";</w:t>
      </w:r>
    </w:p>
    <w:p w:rsidR="002442D4" w:rsidRDefault="002442D4">
      <w:pPr>
        <w:pStyle w:val="ConsPlusNormal"/>
        <w:ind w:firstLine="540"/>
        <w:jc w:val="both"/>
      </w:pPr>
    </w:p>
    <w:p w:rsidR="002442D4" w:rsidRDefault="002442D4">
      <w:pPr>
        <w:pStyle w:val="ConsPlusNormal"/>
        <w:ind w:firstLine="540"/>
        <w:jc w:val="both"/>
      </w:pPr>
      <w:r>
        <w:t xml:space="preserve">13) в </w:t>
      </w:r>
      <w:hyperlink r:id="rId47" w:history="1">
        <w:r>
          <w:rPr>
            <w:color w:val="0000FF"/>
          </w:rPr>
          <w:t>статье 20</w:t>
        </w:r>
      </w:hyperlink>
      <w:r>
        <w:t>: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а) </w:t>
      </w:r>
      <w:hyperlink r:id="rId48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>"проведение почвенных, геоботанических и других обследований и мониторинга плодородия земель сельскохозяйственного назначения;";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б) </w:t>
      </w:r>
      <w:hyperlink r:id="rId49" w:history="1">
        <w:r>
          <w:rPr>
            <w:color w:val="0000FF"/>
          </w:rPr>
          <w:t>абзац третий</w:t>
        </w:r>
      </w:hyperlink>
      <w:r>
        <w:t xml:space="preserve"> изложить в следующей редакции: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>"проведение мероприятий по воспроизводству плодородия земель сельскохозяйственного назначения;";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lastRenderedPageBreak/>
        <w:t xml:space="preserve">в) </w:t>
      </w:r>
      <w:hyperlink r:id="rId50" w:history="1">
        <w:r>
          <w:rPr>
            <w:color w:val="0000FF"/>
          </w:rPr>
          <w:t>абзац четвертый</w:t>
        </w:r>
      </w:hyperlink>
      <w:r>
        <w:t xml:space="preserve"> изложить в следующей редакции: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>"обеспечение собственников земельных участков, землепользователей, землевладельцев и арендаторов земельных участков из состава земель сельскохозяйственного назначения агрохимикатами;";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г) </w:t>
      </w:r>
      <w:hyperlink r:id="rId51" w:history="1">
        <w:r>
          <w:rPr>
            <w:color w:val="0000FF"/>
          </w:rPr>
          <w:t>абзац пятый</w:t>
        </w:r>
      </w:hyperlink>
      <w:r>
        <w:t xml:space="preserve"> изложить в следующей редакции: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>"предоставление собственникам земельных участков, землепользователям, землевладельцам и арендаторам земельных участков из состава земель сельскохозяйственного назначения техники для проведения мероприятий по воспроизводству плодородия земель сельскохозяйственного назначения.";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14) в </w:t>
      </w:r>
      <w:hyperlink r:id="rId52" w:history="1">
        <w:r>
          <w:rPr>
            <w:color w:val="0000FF"/>
          </w:rPr>
          <w:t>статье 25</w:t>
        </w:r>
      </w:hyperlink>
      <w:r>
        <w:t>: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а) </w:t>
      </w:r>
      <w:hyperlink r:id="rId53" w:history="1">
        <w:r>
          <w:rPr>
            <w:color w:val="0000FF"/>
          </w:rPr>
          <w:t>абзац второй</w:t>
        </w:r>
      </w:hyperlink>
      <w:r>
        <w:t xml:space="preserve"> изложить в следующей редакции: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>"производство и поставки агрохимикатов собственникам земельных участков, землепользователям, землевладельцам и арендаторам земельных участков из состава земель сельскохозяйственного назначения;";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б) </w:t>
      </w:r>
      <w:hyperlink r:id="rId54" w:history="1">
        <w:r>
          <w:rPr>
            <w:color w:val="0000FF"/>
          </w:rPr>
          <w:t>абзац третий</w:t>
        </w:r>
      </w:hyperlink>
      <w:r>
        <w:t xml:space="preserve"> признать утратившим силу;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 xml:space="preserve">в) </w:t>
      </w:r>
      <w:hyperlink r:id="rId55" w:history="1">
        <w:r>
          <w:rPr>
            <w:color w:val="0000FF"/>
          </w:rPr>
          <w:t>абзац четвертый</w:t>
        </w:r>
      </w:hyperlink>
      <w:r>
        <w:t xml:space="preserve"> изложить в следующей редакции:</w:t>
      </w:r>
    </w:p>
    <w:p w:rsidR="002442D4" w:rsidRDefault="002442D4">
      <w:pPr>
        <w:pStyle w:val="ConsPlusNormal"/>
        <w:spacing w:before="220"/>
        <w:ind w:firstLine="540"/>
        <w:jc w:val="both"/>
      </w:pPr>
      <w:r>
        <w:t>"производство оборудования и машин для проведения мероприятий по воспроизводству плодородия земель сельскохозяйственного назначения.".</w:t>
      </w:r>
    </w:p>
    <w:p w:rsidR="002442D4" w:rsidRDefault="002442D4">
      <w:pPr>
        <w:pStyle w:val="ConsPlusNormal"/>
        <w:ind w:firstLine="540"/>
        <w:jc w:val="both"/>
      </w:pPr>
    </w:p>
    <w:p w:rsidR="002442D4" w:rsidRDefault="002442D4">
      <w:pPr>
        <w:pStyle w:val="ConsPlusNormal"/>
        <w:jc w:val="right"/>
      </w:pPr>
      <w:r>
        <w:t>Президент</w:t>
      </w:r>
    </w:p>
    <w:p w:rsidR="002442D4" w:rsidRDefault="002442D4">
      <w:pPr>
        <w:pStyle w:val="ConsPlusNormal"/>
        <w:jc w:val="right"/>
      </w:pPr>
      <w:r>
        <w:t>Российской Федерации</w:t>
      </w:r>
    </w:p>
    <w:p w:rsidR="002442D4" w:rsidRDefault="002442D4">
      <w:pPr>
        <w:pStyle w:val="ConsPlusNormal"/>
        <w:jc w:val="right"/>
      </w:pPr>
      <w:r>
        <w:t>В.ПУТИН</w:t>
      </w:r>
    </w:p>
    <w:p w:rsidR="002442D4" w:rsidRDefault="002442D4">
      <w:pPr>
        <w:pStyle w:val="ConsPlusNormal"/>
      </w:pPr>
      <w:r>
        <w:t>Москва, Кремль</w:t>
      </w:r>
    </w:p>
    <w:p w:rsidR="002442D4" w:rsidRDefault="002442D4">
      <w:pPr>
        <w:pStyle w:val="ConsPlusNormal"/>
        <w:spacing w:before="220"/>
      </w:pPr>
      <w:r>
        <w:t>31 июля 2020 года</w:t>
      </w:r>
    </w:p>
    <w:p w:rsidR="002442D4" w:rsidRDefault="002442D4">
      <w:pPr>
        <w:pStyle w:val="ConsPlusNormal"/>
        <w:spacing w:before="220"/>
      </w:pPr>
      <w:r>
        <w:t>N 308-ФЗ</w:t>
      </w:r>
    </w:p>
    <w:p w:rsidR="002442D4" w:rsidRDefault="002442D4">
      <w:pPr>
        <w:pStyle w:val="ConsPlusNormal"/>
        <w:jc w:val="both"/>
      </w:pPr>
    </w:p>
    <w:p w:rsidR="002442D4" w:rsidRDefault="002442D4">
      <w:pPr>
        <w:pStyle w:val="ConsPlusNormal"/>
        <w:jc w:val="both"/>
      </w:pPr>
    </w:p>
    <w:p w:rsidR="002442D4" w:rsidRDefault="002442D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A2AD1" w:rsidRDefault="002A2AD1">
      <w:bookmarkStart w:id="0" w:name="_GoBack"/>
      <w:bookmarkEnd w:id="0"/>
    </w:p>
    <w:sectPr w:rsidR="002A2AD1" w:rsidSect="00D915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2D4"/>
    <w:rsid w:val="002442D4"/>
    <w:rsid w:val="002A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8126D-380D-48D5-BC71-4D490C88A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4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42D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42D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290277A01CD9384950F534B498D59EF27DBAEE1620D00787501B0F93D84D4E97E1C8E410FF5093B269C44B8409131960B5BD8B718EE5A56k530F" TargetMode="External"/><Relationship Id="rId18" Type="http://schemas.openxmlformats.org/officeDocument/2006/relationships/hyperlink" Target="consultantplus://offline/ref=2290277A01CD9384950F534B498D59EF27DBAEE1620D00787501B0F93D84D4E97E1C8E410FF5093D249C44B8409131960B5BD8B718EE5A56k530F" TargetMode="External"/><Relationship Id="rId26" Type="http://schemas.openxmlformats.org/officeDocument/2006/relationships/hyperlink" Target="consultantplus://offline/ref=2290277A01CD9384950F534B498D59EF27DBAEE1620D00787501B0F93D84D4E97E1C8E410FF5093D229C44B8409131960B5BD8B718EE5A56k530F" TargetMode="External"/><Relationship Id="rId39" Type="http://schemas.openxmlformats.org/officeDocument/2006/relationships/hyperlink" Target="consultantplus://offline/ref=2290277A01CD9384950F534B498D59EF27DBAEE1620D00787501B0F93D84D4E97E1C8E410FF50931259C44B8409131960B5BD8B718EE5A56k530F" TargetMode="External"/><Relationship Id="rId21" Type="http://schemas.openxmlformats.org/officeDocument/2006/relationships/hyperlink" Target="consultantplus://offline/ref=2290277A01CD9384950F534B498D59EF27DBAEE1620D00787501B0F93D84D4E97E1C8E410FF5093D249C44B8409131960B5BD8B718EE5A56k530F" TargetMode="External"/><Relationship Id="rId34" Type="http://schemas.openxmlformats.org/officeDocument/2006/relationships/hyperlink" Target="consultantplus://offline/ref=2290277A01CD9384950F534B498D59EF27DBAEE1620D00787501B0F93D84D4E97E1C8E410FF5093F219C44B8409131960B5BD8B718EE5A56k530F" TargetMode="External"/><Relationship Id="rId42" Type="http://schemas.openxmlformats.org/officeDocument/2006/relationships/hyperlink" Target="consultantplus://offline/ref=2290277A01CD9384950F534B498D59EF27DBAEE1620D00787501B0F93D84D4E97E1C8E410FF50931209C44B8409131960B5BD8B718EE5A56k530F" TargetMode="External"/><Relationship Id="rId47" Type="http://schemas.openxmlformats.org/officeDocument/2006/relationships/hyperlink" Target="consultantplus://offline/ref=2290277A01CD9384950F534B498D59EF27DBAEE1620D00787501B0F93D84D4E97E1C8E410FF509302C9C44B8409131960B5BD8B718EE5A56k530F" TargetMode="External"/><Relationship Id="rId50" Type="http://schemas.openxmlformats.org/officeDocument/2006/relationships/hyperlink" Target="consultantplus://offline/ref=2290277A01CD9384950F534B498D59EF27DBAEE1620D00787501B0F93D84D4E97E1C8E410FF50839269C44B8409131960B5BD8B718EE5A56k530F" TargetMode="External"/><Relationship Id="rId55" Type="http://schemas.openxmlformats.org/officeDocument/2006/relationships/hyperlink" Target="consultantplus://offline/ref=2290277A01CD9384950F534B498D59EF27DBAEE1620D00787501B0F93D84D4E97E1C8E410FF5083A259C44B8409131960B5BD8B718EE5A56k530F" TargetMode="External"/><Relationship Id="rId7" Type="http://schemas.openxmlformats.org/officeDocument/2006/relationships/hyperlink" Target="consultantplus://offline/ref=2290277A01CD9384950F534B498D59EF27DBAEE1620D00787501B0F93D84D4E97E1C8E410FF509392D9C44B8409131960B5BD8B718EE5A56k530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290277A01CD9384950F534B498D59EF27DBAEE1620D00787501B0F93D84D4E97E1C8E410FF5093D259C44B8409131960B5BD8B718EE5A56k530F" TargetMode="External"/><Relationship Id="rId29" Type="http://schemas.openxmlformats.org/officeDocument/2006/relationships/hyperlink" Target="consultantplus://offline/ref=2290277A01CD9384950F534B498D59EF27DBAEE1620D00787501B0F93D84D4E97E1C8E410FF5093C259C44B8409131960B5BD8B718EE5A56k530F" TargetMode="External"/><Relationship Id="rId11" Type="http://schemas.openxmlformats.org/officeDocument/2006/relationships/hyperlink" Target="consultantplus://offline/ref=2290277A01CD9384950F534B498D59EF27DBAEE1620D00787501B0F93D84D4E97E1C8E410FF5093B249C44B8409131960B5BD8B718EE5A56k530F" TargetMode="External"/><Relationship Id="rId24" Type="http://schemas.openxmlformats.org/officeDocument/2006/relationships/hyperlink" Target="consultantplus://offline/ref=2290277A01CD9384950F534B498D59EF27DBAEE1620D00787501B0F93D84D4E97E1C8E410FF5093D239C44B8409131960B5BD8B718EE5A56k530F" TargetMode="External"/><Relationship Id="rId32" Type="http://schemas.openxmlformats.org/officeDocument/2006/relationships/hyperlink" Target="consultantplus://offline/ref=2290277A01CD9384950F534B498D59EF27DBAEE1620D00787501B0F93D84D4E97E1C8E410FF5093C269C44B8409131960B5BD8B718EE5A56k530F" TargetMode="External"/><Relationship Id="rId37" Type="http://schemas.openxmlformats.org/officeDocument/2006/relationships/hyperlink" Target="consultantplus://offline/ref=2290277A01CD9384950F534B498D59EF27DBAEE1620D00787501B0F93D84D4E97E1C8E410FF5093E2C9C44B8409131960B5BD8B718EE5A56k530F" TargetMode="External"/><Relationship Id="rId40" Type="http://schemas.openxmlformats.org/officeDocument/2006/relationships/hyperlink" Target="consultantplus://offline/ref=2290277A01CD9384950F534B498D59EF27DBAEE1620D00787501B0F93D84D4E97E1C8E410FF50931249C44B8409131960B5BD8B718EE5A56k530F" TargetMode="External"/><Relationship Id="rId45" Type="http://schemas.openxmlformats.org/officeDocument/2006/relationships/hyperlink" Target="consultantplus://offline/ref=2290277A01CD9384950F534B498D59EF27DBAEE1620D00787501B0F93D84D4E97E1C8E420FFE5D6861C21DE903DA3D961247D9B5k036F" TargetMode="External"/><Relationship Id="rId53" Type="http://schemas.openxmlformats.org/officeDocument/2006/relationships/hyperlink" Target="consultantplus://offline/ref=2290277A01CD9384950F534B498D59EF27DBAEE1620D00787501B0F93D84D4E97E1C8E410FF5083B2D9C44B8409131960B5BD8B718EE5A56k530F" TargetMode="External"/><Relationship Id="rId5" Type="http://schemas.openxmlformats.org/officeDocument/2006/relationships/hyperlink" Target="consultantplus://offline/ref=2290277A01CD9384950F534B498D59EF27DBADE8680E00787501B0F93D84D4E97E1C8E410FF5083B229C44B8409131960B5BD8B718EE5A56k530F" TargetMode="External"/><Relationship Id="rId19" Type="http://schemas.openxmlformats.org/officeDocument/2006/relationships/hyperlink" Target="consultantplus://offline/ref=2290277A01CD9384950F534B498D59EF27DBAEE1620D00787501B0F93D84D4E97E1C8E410FF5093D279C44B8409131960B5BD8B718EE5A56k530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290277A01CD9384950F534B498D59EF27DBAEE1620D00787501B0F93D84D4E97E1C8E410FF50938219C44B8409131960B5BD8B718EE5A56k530F" TargetMode="External"/><Relationship Id="rId14" Type="http://schemas.openxmlformats.org/officeDocument/2006/relationships/hyperlink" Target="consultantplus://offline/ref=2290277A01CD9384950F534B498D59EF27DBAEE1620D00787501B0F93D84D4E97E1C8E4404A1587D709A10EE1AC53C880E45DBkB37F" TargetMode="External"/><Relationship Id="rId22" Type="http://schemas.openxmlformats.org/officeDocument/2006/relationships/hyperlink" Target="consultantplus://offline/ref=2290277A01CD9384950F534B498D59EF27DBAEE1620D00787501B0F93D84D4E97E1C8E4904A1587D709A10EE1AC53C880E45DBkB37F" TargetMode="External"/><Relationship Id="rId27" Type="http://schemas.openxmlformats.org/officeDocument/2006/relationships/hyperlink" Target="consultantplus://offline/ref=2290277A01CD9384950F534B498D59EF27DBAEE1620D00787501B0F93D84D4E97E1C8E410FF5093D239C44B8409131960B5BD8B718EE5A56k530F" TargetMode="External"/><Relationship Id="rId30" Type="http://schemas.openxmlformats.org/officeDocument/2006/relationships/hyperlink" Target="consultantplus://offline/ref=2290277A01CD9384950F534B498D59EF27DBAEE1620D00787501B0F93D84D4E97E1C8E410FF5093C249C44B8409131960B5BD8B718EE5A56k530F" TargetMode="External"/><Relationship Id="rId35" Type="http://schemas.openxmlformats.org/officeDocument/2006/relationships/hyperlink" Target="consultantplus://offline/ref=2290277A01CD9384950F534B498D59EF27DBAEE1620D00787501B0F93D84D4E97E1C8E410FF5093F229C44B8409131960B5BD8B718EE5A56k530F" TargetMode="External"/><Relationship Id="rId43" Type="http://schemas.openxmlformats.org/officeDocument/2006/relationships/hyperlink" Target="consultantplus://offline/ref=2290277A01CD9384950F534B498D59EF27DBAEE1620D00787501B0F93D84D4E97E1C8E410FF50931229C44B8409131960B5BD8B718EE5A56k530F" TargetMode="External"/><Relationship Id="rId48" Type="http://schemas.openxmlformats.org/officeDocument/2006/relationships/hyperlink" Target="consultantplus://offline/ref=2290277A01CD9384950F534B498D59EF27DBAEE1620D00787501B0F93D84D4E97E1C8E410FF50839249C44B8409131960B5BD8B718EE5A56k530F" TargetMode="External"/><Relationship Id="rId56" Type="http://schemas.openxmlformats.org/officeDocument/2006/relationships/fontTable" Target="fontTable.xml"/><Relationship Id="rId8" Type="http://schemas.openxmlformats.org/officeDocument/2006/relationships/hyperlink" Target="consultantplus://offline/ref=2290277A01CD9384950F534B498D59EF27DBAEE1620D00787501B0F93D84D4E97E1C8E410FF50938259C44B8409131960B5BD8B718EE5A56k530F" TargetMode="External"/><Relationship Id="rId51" Type="http://schemas.openxmlformats.org/officeDocument/2006/relationships/hyperlink" Target="consultantplus://offline/ref=2290277A01CD9384950F534B498D59EF27DBAEE1620D00787501B0F93D84D4E97E1C8E410FF50839219C44B8409131960B5BD8B718EE5A56k530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290277A01CD9384950F534B498D59EF27DBAEE1620D00787501B0F93D84D4E97E1C8E410FF5093B279C44B8409131960B5BD8B718EE5A56k530F" TargetMode="External"/><Relationship Id="rId17" Type="http://schemas.openxmlformats.org/officeDocument/2006/relationships/hyperlink" Target="consultantplus://offline/ref=2290277A01CD9384950F534B498D59EF27DBAEE1620D00787501B0F93D84D4E97E1C8E410FF5093D249C44B8409131960B5BD8B718EE5A56k530F" TargetMode="External"/><Relationship Id="rId25" Type="http://schemas.openxmlformats.org/officeDocument/2006/relationships/hyperlink" Target="consultantplus://offline/ref=2290277A01CD9384950F534B498D59EF27DBAEE1620D00787501B0F93D84D4E97E1C8E410FF5093D239C44B8409131960B5BD8B718EE5A56k530F" TargetMode="External"/><Relationship Id="rId33" Type="http://schemas.openxmlformats.org/officeDocument/2006/relationships/hyperlink" Target="consultantplus://offline/ref=2290277A01CD9384950F534B498D59EF27DBAEE1620D00787501B0F93D84D4E97E1C8E410FF5093F279C44B8409131960B5BD8B718EE5A56k530F" TargetMode="External"/><Relationship Id="rId38" Type="http://schemas.openxmlformats.org/officeDocument/2006/relationships/hyperlink" Target="consultantplus://offline/ref=2290277A01CD9384950F534B498D59EF27DBAEE1620D00787501B0F93D84D4E97E1C8E410FF5093E2C9C44B8409131960B5BD8B718EE5A56k530F" TargetMode="External"/><Relationship Id="rId46" Type="http://schemas.openxmlformats.org/officeDocument/2006/relationships/hyperlink" Target="consultantplus://offline/ref=2290277A01CD9384950F534B498D59EF27DBAEE1620D00787501B0F93D84D4E97E1C8E410FF50930239C44B8409131960B5BD8B718EE5A56k530F" TargetMode="External"/><Relationship Id="rId20" Type="http://schemas.openxmlformats.org/officeDocument/2006/relationships/hyperlink" Target="consultantplus://offline/ref=2290277A01CD9384950F534B498D59EF27DBAEE1620D00787501B0F93D84D4E97E1C8E410FF5093D269C44B8409131960B5BD8B718EE5A56k530F" TargetMode="External"/><Relationship Id="rId41" Type="http://schemas.openxmlformats.org/officeDocument/2006/relationships/hyperlink" Target="consultantplus://offline/ref=2290277A01CD9384950F534B498D59EF27DBAEE1620D00787501B0F93D84D4E97E1C8E410FF50931279C44B8409131960B5BD8B718EE5A56k530F" TargetMode="External"/><Relationship Id="rId54" Type="http://schemas.openxmlformats.org/officeDocument/2006/relationships/hyperlink" Target="consultantplus://offline/ref=2290277A01CD9384950F534B498D59EF27DBAEE1620D00787501B0F93D84D4E97E1C8E410FF5083B2C9C44B8409131960B5BD8B718EE5A56k530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290277A01CD9384950F534B498D59EF27DBAEE1620D00787501B0F93D84D4E96C1CD64D0FF21738258912E906kC34F" TargetMode="External"/><Relationship Id="rId15" Type="http://schemas.openxmlformats.org/officeDocument/2006/relationships/hyperlink" Target="consultantplus://offline/ref=2290277A01CD9384950F534B498D59EF27DBAEE1620D00787501B0F93D84D4E97E1C8E4504A1587D709A10EE1AC53C880E45DBkB37F" TargetMode="External"/><Relationship Id="rId23" Type="http://schemas.openxmlformats.org/officeDocument/2006/relationships/hyperlink" Target="consultantplus://offline/ref=2290277A01CD9384950F534B498D59EF27DBAEE1620D00787501B0F93D84D4E97E1C8E410FF5093D209C44B8409131960B5BD8B718EE5A56k530F" TargetMode="External"/><Relationship Id="rId28" Type="http://schemas.openxmlformats.org/officeDocument/2006/relationships/hyperlink" Target="consultantplus://offline/ref=2290277A01CD9384950F534B498D59EF27DBAEE1620D00787501B0F93D84D4E97E1C8E420BFE5D6861C21DE903DA3D961247D9B5k036F" TargetMode="External"/><Relationship Id="rId36" Type="http://schemas.openxmlformats.org/officeDocument/2006/relationships/hyperlink" Target="consultantplus://offline/ref=2290277A01CD9384950F534B498D59EF27DBAEE1620D00787501B0F93D84D4E97E1C8E410FF5093F2D9C44B8409131960B5BD8B718EE5A56k530F" TargetMode="External"/><Relationship Id="rId49" Type="http://schemas.openxmlformats.org/officeDocument/2006/relationships/hyperlink" Target="consultantplus://offline/ref=2290277A01CD9384950F534B498D59EF27DBAEE1620D00787501B0F93D84D4E97E1C8E410FF50839279C44B8409131960B5BD8B718EE5A56k530F" TargetMode="External"/><Relationship Id="rId57" Type="http://schemas.openxmlformats.org/officeDocument/2006/relationships/theme" Target="theme/theme1.xml"/><Relationship Id="rId10" Type="http://schemas.openxmlformats.org/officeDocument/2006/relationships/hyperlink" Target="consultantplus://offline/ref=2290277A01CD9384950F534B498D59EF27DBAEE1620D00787501B0F93D84D4E97E1C8E410FF5083F259C44B8409131960B5BD8B718EE5A56k530F" TargetMode="External"/><Relationship Id="rId31" Type="http://schemas.openxmlformats.org/officeDocument/2006/relationships/hyperlink" Target="consultantplus://offline/ref=2290277A01CD9384950F534B498D59EF27DBAEE1620D00787501B0F93D84D4E97E1C8E410FF5093C279C44B8409131960B5BD8B718EE5A56k530F" TargetMode="External"/><Relationship Id="rId44" Type="http://schemas.openxmlformats.org/officeDocument/2006/relationships/hyperlink" Target="consultantplus://offline/ref=2290277A01CD9384950F534B498D59EF27DBAEE1620D00787501B0F93D84D4E97E1C8E410FF50931209C44B8409131960B5BD8B718EE5A56k530F" TargetMode="External"/><Relationship Id="rId52" Type="http://schemas.openxmlformats.org/officeDocument/2006/relationships/hyperlink" Target="consultantplus://offline/ref=2290277A01CD9384950F534B498D59EF27DBAEE1620D00787501B0F93D84D4E97E1C8E410FF5083B239C44B8409131960B5BD8B718EE5A56k530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2872</Words>
  <Characters>16374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Бутакова Татьяна Валериевна</dc:creator>
  <cp:keywords/>
  <dc:description/>
  <cp:lastModifiedBy>Бутакова Татьяна Валериевна</cp:lastModifiedBy>
  <cp:revision>1</cp:revision>
  <dcterms:created xsi:type="dcterms:W3CDTF">2020-10-07T05:55:00Z</dcterms:created>
  <dcterms:modified xsi:type="dcterms:W3CDTF">2020-10-07T05:55:00Z</dcterms:modified>
</cp:coreProperties>
</file>