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343" w:rsidRDefault="00E60343">
      <w:pPr>
        <w:pStyle w:val="ConsPlusTitlePage"/>
      </w:pPr>
      <w:r>
        <w:t xml:space="preserve">Документ предоставлен </w:t>
      </w:r>
      <w:hyperlink r:id="rId4" w:history="1">
        <w:r>
          <w:rPr>
            <w:color w:val="0000FF"/>
          </w:rPr>
          <w:t>КонсультантПлюс</w:t>
        </w:r>
      </w:hyperlink>
      <w:r>
        <w:br/>
      </w:r>
    </w:p>
    <w:p w:rsidR="00E60343" w:rsidRDefault="00E6034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60343">
        <w:tc>
          <w:tcPr>
            <w:tcW w:w="4677" w:type="dxa"/>
            <w:tcBorders>
              <w:top w:val="nil"/>
              <w:left w:val="nil"/>
              <w:bottom w:val="nil"/>
              <w:right w:val="nil"/>
            </w:tcBorders>
          </w:tcPr>
          <w:p w:rsidR="00E60343" w:rsidRDefault="00E60343">
            <w:pPr>
              <w:pStyle w:val="ConsPlusNormal"/>
            </w:pPr>
            <w:r>
              <w:t>11 июня 2021 года</w:t>
            </w:r>
          </w:p>
        </w:tc>
        <w:tc>
          <w:tcPr>
            <w:tcW w:w="4677" w:type="dxa"/>
            <w:tcBorders>
              <w:top w:val="nil"/>
              <w:left w:val="nil"/>
              <w:bottom w:val="nil"/>
              <w:right w:val="nil"/>
            </w:tcBorders>
          </w:tcPr>
          <w:p w:rsidR="00E60343" w:rsidRDefault="00E60343">
            <w:pPr>
              <w:pStyle w:val="ConsPlusNormal"/>
              <w:jc w:val="right"/>
            </w:pPr>
            <w:r>
              <w:t>N 177-ФЗ</w:t>
            </w:r>
          </w:p>
        </w:tc>
      </w:tr>
    </w:tbl>
    <w:p w:rsidR="00E60343" w:rsidRDefault="00E60343">
      <w:pPr>
        <w:pStyle w:val="ConsPlusNormal"/>
        <w:pBdr>
          <w:top w:val="single" w:sz="6" w:space="0" w:color="auto"/>
        </w:pBdr>
        <w:spacing w:before="100" w:after="100"/>
        <w:jc w:val="both"/>
        <w:rPr>
          <w:sz w:val="2"/>
          <w:szCs w:val="2"/>
        </w:rPr>
      </w:pPr>
    </w:p>
    <w:p w:rsidR="00E60343" w:rsidRDefault="00E60343">
      <w:pPr>
        <w:pStyle w:val="ConsPlusNormal"/>
        <w:jc w:val="both"/>
      </w:pPr>
    </w:p>
    <w:p w:rsidR="00E60343" w:rsidRDefault="00E60343">
      <w:pPr>
        <w:pStyle w:val="ConsPlusTitle"/>
        <w:jc w:val="center"/>
      </w:pPr>
      <w:r>
        <w:t>РОССИЙСКАЯ ФЕДЕРАЦИЯ</w:t>
      </w:r>
    </w:p>
    <w:p w:rsidR="00E60343" w:rsidRDefault="00E60343">
      <w:pPr>
        <w:pStyle w:val="ConsPlusTitle"/>
        <w:jc w:val="center"/>
      </w:pPr>
    </w:p>
    <w:p w:rsidR="00E60343" w:rsidRDefault="00E60343">
      <w:pPr>
        <w:pStyle w:val="ConsPlusTitle"/>
        <w:jc w:val="center"/>
      </w:pPr>
      <w:r>
        <w:t>ФЕДЕРАЛЬНЫЙ ЗАКОН</w:t>
      </w:r>
    </w:p>
    <w:p w:rsidR="00E60343" w:rsidRDefault="00E60343">
      <w:pPr>
        <w:pStyle w:val="ConsPlusTitle"/>
        <w:ind w:firstLine="540"/>
        <w:jc w:val="both"/>
      </w:pPr>
    </w:p>
    <w:p w:rsidR="00E60343" w:rsidRDefault="00E60343">
      <w:pPr>
        <w:pStyle w:val="ConsPlusTitle"/>
        <w:jc w:val="center"/>
      </w:pPr>
      <w:r>
        <w:t>О ВНЕСЕНИИ ИЗМЕНЕНИЙ</w:t>
      </w:r>
    </w:p>
    <w:p w:rsidR="00E60343" w:rsidRDefault="00E60343">
      <w:pPr>
        <w:pStyle w:val="ConsPlusTitle"/>
        <w:jc w:val="center"/>
      </w:pPr>
      <w:r>
        <w:t>В ФЕДЕРАЛЬНЫЙ ЗАКОН "О ГОСУДАРСТВЕННОЙ ПОДДЕРЖКЕ В СФЕРЕ</w:t>
      </w:r>
    </w:p>
    <w:p w:rsidR="00E60343" w:rsidRDefault="00E60343">
      <w:pPr>
        <w:pStyle w:val="ConsPlusTitle"/>
        <w:jc w:val="center"/>
      </w:pPr>
      <w:r>
        <w:t>СЕЛЬСКОХОЗЯЙСТВЕННОГО СТРАХОВАНИЯ И О ВНЕСЕНИИ ИЗМЕНЕНИЙ</w:t>
      </w:r>
    </w:p>
    <w:p w:rsidR="00E60343" w:rsidRDefault="00E60343">
      <w:pPr>
        <w:pStyle w:val="ConsPlusTitle"/>
        <w:jc w:val="center"/>
      </w:pPr>
      <w:r>
        <w:t>В ФЕДЕРАЛЬНЫЙ ЗАКОН "О РАЗВИТИИ СЕЛЬСКОГО ХОЗЯЙСТВА"</w:t>
      </w:r>
    </w:p>
    <w:p w:rsidR="00E60343" w:rsidRDefault="00E60343">
      <w:pPr>
        <w:pStyle w:val="ConsPlusNormal"/>
        <w:jc w:val="both"/>
      </w:pPr>
    </w:p>
    <w:p w:rsidR="00E60343" w:rsidRDefault="00E60343">
      <w:pPr>
        <w:pStyle w:val="ConsPlusNormal"/>
        <w:jc w:val="right"/>
      </w:pPr>
      <w:r>
        <w:t>Принят</w:t>
      </w:r>
    </w:p>
    <w:p w:rsidR="00E60343" w:rsidRDefault="00E60343">
      <w:pPr>
        <w:pStyle w:val="ConsPlusNormal"/>
        <w:jc w:val="right"/>
      </w:pPr>
      <w:r>
        <w:t>Государственной Думой</w:t>
      </w:r>
    </w:p>
    <w:p w:rsidR="00E60343" w:rsidRDefault="00E60343">
      <w:pPr>
        <w:pStyle w:val="ConsPlusNormal"/>
        <w:jc w:val="right"/>
      </w:pPr>
      <w:r>
        <w:t>19 мая 2021 года</w:t>
      </w:r>
    </w:p>
    <w:p w:rsidR="00E60343" w:rsidRDefault="00E60343">
      <w:pPr>
        <w:pStyle w:val="ConsPlusNormal"/>
        <w:jc w:val="both"/>
      </w:pPr>
    </w:p>
    <w:p w:rsidR="00E60343" w:rsidRDefault="00E60343">
      <w:pPr>
        <w:pStyle w:val="ConsPlusNormal"/>
        <w:jc w:val="right"/>
      </w:pPr>
      <w:r>
        <w:t>Одобрен</w:t>
      </w:r>
    </w:p>
    <w:p w:rsidR="00E60343" w:rsidRDefault="00E60343">
      <w:pPr>
        <w:pStyle w:val="ConsPlusNormal"/>
        <w:jc w:val="right"/>
      </w:pPr>
      <w:r>
        <w:t>Советом Федерации</w:t>
      </w:r>
    </w:p>
    <w:p w:rsidR="00E60343" w:rsidRDefault="00E60343">
      <w:pPr>
        <w:pStyle w:val="ConsPlusNormal"/>
        <w:jc w:val="right"/>
      </w:pPr>
      <w:r>
        <w:t>2 июня 2021 года</w:t>
      </w:r>
    </w:p>
    <w:p w:rsidR="00E60343" w:rsidRDefault="00E60343">
      <w:pPr>
        <w:pStyle w:val="ConsPlusNormal"/>
        <w:jc w:val="both"/>
      </w:pPr>
    </w:p>
    <w:p w:rsidR="00E60343" w:rsidRDefault="00E60343">
      <w:pPr>
        <w:pStyle w:val="ConsPlusTitle"/>
        <w:ind w:firstLine="540"/>
        <w:jc w:val="both"/>
        <w:outlineLvl w:val="0"/>
      </w:pPr>
      <w:r>
        <w:t>Статья 1</w:t>
      </w:r>
    </w:p>
    <w:p w:rsidR="00E60343" w:rsidRDefault="00E60343">
      <w:pPr>
        <w:pStyle w:val="ConsPlusNormal"/>
        <w:jc w:val="both"/>
      </w:pPr>
    </w:p>
    <w:p w:rsidR="00E60343" w:rsidRDefault="00E60343">
      <w:pPr>
        <w:pStyle w:val="ConsPlusNormal"/>
        <w:ind w:firstLine="540"/>
        <w:jc w:val="both"/>
      </w:pPr>
      <w:r>
        <w:t xml:space="preserve">Внести в Федеральный </w:t>
      </w:r>
      <w:hyperlink r:id="rId5" w:history="1">
        <w:r>
          <w:rPr>
            <w:color w:val="0000FF"/>
          </w:rPr>
          <w:t>закон</w:t>
        </w:r>
      </w:hyperlink>
      <w:r>
        <w:t xml:space="preserve"> от 25 июля 2011 года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 (Собрание законодательства Российской Федерации, 2011, N 31, ст. 4700; N 50, ст. 7359; 2013, N 30, ст. 4084; 2014, N 52, ст. 7535; 2016, N 22, ст. 3094; N 26, ст. 3891; 2018, N 18, ст. 2579; N 53, ст. 8489; 2019, N 18, ст. 2212) следующие изменения:</w:t>
      </w:r>
    </w:p>
    <w:p w:rsidR="00E60343" w:rsidRDefault="00E60343">
      <w:pPr>
        <w:pStyle w:val="ConsPlusNormal"/>
        <w:spacing w:before="220"/>
        <w:ind w:firstLine="540"/>
        <w:jc w:val="both"/>
      </w:pPr>
      <w:r>
        <w:t xml:space="preserve">1) в </w:t>
      </w:r>
      <w:hyperlink r:id="rId6" w:history="1">
        <w:r>
          <w:rPr>
            <w:color w:val="0000FF"/>
          </w:rPr>
          <w:t>статье 2</w:t>
        </w:r>
      </w:hyperlink>
      <w:r>
        <w:t>:</w:t>
      </w:r>
    </w:p>
    <w:p w:rsidR="00E60343" w:rsidRDefault="00E60343">
      <w:pPr>
        <w:pStyle w:val="ConsPlusNormal"/>
        <w:spacing w:before="220"/>
        <w:ind w:firstLine="540"/>
        <w:jc w:val="both"/>
      </w:pPr>
      <w:r>
        <w:t xml:space="preserve">а) </w:t>
      </w:r>
      <w:hyperlink r:id="rId7" w:history="1">
        <w:r>
          <w:rPr>
            <w:color w:val="0000FF"/>
          </w:rPr>
          <w:t>пункт 9</w:t>
        </w:r>
      </w:hyperlink>
      <w:r>
        <w:t xml:space="preserve"> дополнить словами ", или страховая организация, осуществляющая сельскохозяйственное страхование при наступлении события, предусмотренного пунктом 4 части 1 статьи 8 настоящего Федерального закона, являющаяся членом объединения страховщиков и соответствующая установленным Правительством Российской Федерации требованиям, включая требования к финансовой устойчивости, платежеспособности и наличию опыта осуществления сельскохозяйственного страхования";</w:t>
      </w:r>
    </w:p>
    <w:p w:rsidR="00E60343" w:rsidRDefault="00E60343">
      <w:pPr>
        <w:pStyle w:val="ConsPlusNormal"/>
        <w:spacing w:before="220"/>
        <w:ind w:firstLine="540"/>
        <w:jc w:val="both"/>
      </w:pPr>
      <w:r>
        <w:t xml:space="preserve">б) </w:t>
      </w:r>
      <w:hyperlink r:id="rId8" w:history="1">
        <w:r>
          <w:rPr>
            <w:color w:val="0000FF"/>
          </w:rPr>
          <w:t>пункты 13</w:t>
        </w:r>
      </w:hyperlink>
      <w:r>
        <w:t xml:space="preserve"> и </w:t>
      </w:r>
      <w:hyperlink r:id="rId9" w:history="1">
        <w:r>
          <w:rPr>
            <w:color w:val="0000FF"/>
          </w:rPr>
          <w:t>14</w:t>
        </w:r>
      </w:hyperlink>
      <w:r>
        <w:t xml:space="preserve"> изложить в следующей редакции:</w:t>
      </w:r>
    </w:p>
    <w:p w:rsidR="00E60343" w:rsidRDefault="00E60343">
      <w:pPr>
        <w:pStyle w:val="ConsPlusNormal"/>
        <w:spacing w:before="220"/>
        <w:ind w:firstLine="540"/>
        <w:jc w:val="both"/>
      </w:pPr>
      <w:r>
        <w:t>"13) утрата (гибель) урожая сельскохозяйственной культуры - имевшие место в период действия договора сельскохозяйственного страхования снижение фактического урожая сельскохозяйственной культуры, в том числе урожая многолетних насаждений, по сравнению с запланированным урожаем в результате наступления всех, нескольких или одного из событий, предусмотренных пунктами 1 - 3 части 1 статьи 8 настоящего Федерального закона, либо потеря урожая сельскохозяйственной культуры, в том числе урожая многолетних насаждений, на земельном участке или его части в результате наступления события, предусмотренного пунктом 4 части 1 статьи 8 настоящего Федерального закона;</w:t>
      </w:r>
    </w:p>
    <w:p w:rsidR="00E60343" w:rsidRDefault="00E60343">
      <w:pPr>
        <w:pStyle w:val="ConsPlusNormal"/>
        <w:spacing w:before="220"/>
        <w:ind w:firstLine="540"/>
        <w:jc w:val="both"/>
      </w:pPr>
      <w:r>
        <w:t xml:space="preserve">14) утрата (гибель) посадок многолетних насаждений - имевшие место в период действия договора сельскохозяйственного страхования потеря многолетними насаждениями жизнеспособности в результате наступления всех, нескольких или одного из событий, предусмотренных пунктами 1 - 3 части 1 статьи 8 настоящего Федерального закона, либо потеря </w:t>
      </w:r>
      <w:r>
        <w:lastRenderedPageBreak/>
        <w:t>многолетних насаждений на земельном участке или его части в результате наступления события, предусмотренного пунктом 4 части 1 статьи 8 настоящего Федерального закона;";</w:t>
      </w:r>
    </w:p>
    <w:p w:rsidR="00E60343" w:rsidRDefault="00E60343">
      <w:pPr>
        <w:pStyle w:val="ConsPlusNormal"/>
        <w:spacing w:before="220"/>
        <w:ind w:firstLine="540"/>
        <w:jc w:val="both"/>
      </w:pPr>
      <w:r>
        <w:t xml:space="preserve">в) в </w:t>
      </w:r>
      <w:hyperlink r:id="rId10" w:history="1">
        <w:r>
          <w:rPr>
            <w:color w:val="0000FF"/>
          </w:rPr>
          <w:t>пункте 18</w:t>
        </w:r>
      </w:hyperlink>
      <w:r>
        <w:t xml:space="preserve"> слова "статьей 8" заменить словами "частью 3 статьи 8";</w:t>
      </w:r>
    </w:p>
    <w:p w:rsidR="00E60343" w:rsidRDefault="00E60343">
      <w:pPr>
        <w:pStyle w:val="ConsPlusNormal"/>
        <w:spacing w:before="220"/>
        <w:ind w:firstLine="540"/>
        <w:jc w:val="both"/>
      </w:pPr>
      <w:r>
        <w:t xml:space="preserve">г) </w:t>
      </w:r>
      <w:hyperlink r:id="rId11" w:history="1">
        <w:r>
          <w:rPr>
            <w:color w:val="0000FF"/>
          </w:rPr>
          <w:t>дополнить</w:t>
        </w:r>
      </w:hyperlink>
      <w:r>
        <w:t xml:space="preserve"> пунктом 19 следующего содержания:</w:t>
      </w:r>
    </w:p>
    <w:p w:rsidR="00E60343" w:rsidRDefault="00E60343">
      <w:pPr>
        <w:pStyle w:val="ConsPlusNormal"/>
        <w:spacing w:before="220"/>
        <w:ind w:firstLine="540"/>
        <w:jc w:val="both"/>
      </w:pPr>
      <w:r>
        <w:t xml:space="preserve">"19) чрезвычайная ситуация природного характера - обстановка на определенной территории, сложившаяся в результате события природного происхождения, которое привело к утрате (гибели) урожая сельскохозяйственной культуры и (или) утрате (гибели) посадок многолетних насаждений и повлекло за собой введение в соответствии с Федеральным </w:t>
      </w:r>
      <w:hyperlink r:id="rId12" w:history="1">
        <w:r>
          <w:rPr>
            <w:color w:val="0000FF"/>
          </w:rPr>
          <w:t>законом</w:t>
        </w:r>
      </w:hyperlink>
      <w:r>
        <w:t xml:space="preserve"> от 21 декабря 1994 года N 68-ФЗ "О защите населения и территорий от чрезвычайных ситуаций природного и техногенного характера" режима чрезвычайной ситуации федерального, межрегионального или регионального характера;";</w:t>
      </w:r>
    </w:p>
    <w:p w:rsidR="00E60343" w:rsidRDefault="00E60343">
      <w:pPr>
        <w:pStyle w:val="ConsPlusNormal"/>
        <w:spacing w:before="220"/>
        <w:ind w:firstLine="540"/>
        <w:jc w:val="both"/>
      </w:pPr>
      <w:r>
        <w:t xml:space="preserve">2) в </w:t>
      </w:r>
      <w:hyperlink r:id="rId13" w:history="1">
        <w:r>
          <w:rPr>
            <w:color w:val="0000FF"/>
          </w:rPr>
          <w:t>статье 3</w:t>
        </w:r>
      </w:hyperlink>
      <w:r>
        <w:t>:</w:t>
      </w:r>
    </w:p>
    <w:p w:rsidR="00E60343" w:rsidRDefault="00E60343">
      <w:pPr>
        <w:pStyle w:val="ConsPlusNormal"/>
        <w:spacing w:before="220"/>
        <w:ind w:firstLine="540"/>
        <w:jc w:val="both"/>
      </w:pPr>
      <w:r>
        <w:t xml:space="preserve">а) в </w:t>
      </w:r>
      <w:hyperlink r:id="rId14" w:history="1">
        <w:r>
          <w:rPr>
            <w:color w:val="0000FF"/>
          </w:rPr>
          <w:t>части 3</w:t>
        </w:r>
      </w:hyperlink>
      <w:r>
        <w:t>:</w:t>
      </w:r>
    </w:p>
    <w:p w:rsidR="00E60343" w:rsidRDefault="00E60343">
      <w:pPr>
        <w:pStyle w:val="ConsPlusNormal"/>
        <w:spacing w:before="220"/>
        <w:ind w:firstLine="540"/>
        <w:jc w:val="both"/>
      </w:pPr>
      <w:hyperlink r:id="rId15" w:history="1">
        <w:r>
          <w:rPr>
            <w:color w:val="0000FF"/>
          </w:rPr>
          <w:t>пункты 1</w:t>
        </w:r>
      </w:hyperlink>
      <w:r>
        <w:t xml:space="preserve"> и </w:t>
      </w:r>
      <w:hyperlink r:id="rId16" w:history="1">
        <w:r>
          <w:rPr>
            <w:color w:val="0000FF"/>
          </w:rPr>
          <w:t>2</w:t>
        </w:r>
      </w:hyperlink>
      <w:r>
        <w:t xml:space="preserve"> изложить в следующей редакции:</w:t>
      </w:r>
    </w:p>
    <w:p w:rsidR="00E60343" w:rsidRDefault="00E60343">
      <w:pPr>
        <w:pStyle w:val="ConsPlusNormal"/>
        <w:spacing w:before="220"/>
        <w:ind w:firstLine="540"/>
        <w:jc w:val="both"/>
      </w:pPr>
      <w:r>
        <w:t>"1) в случае, если страховой тариф, указанный в договоре сельскохозяйственного страхования в отношении определенного объекта сельскохозяйственного страхования и события, предусмотренного пунктами 1 - 3 части 1, частями 2 и 3 статьи 8 настоящего Федерального закона, меньше предельного размера ставки для расчета размера субсидии по данному объекту сельскохозяйственного страхования и соответствующему событию или равен ему, размер субсидии равен пятидесяти процентам от страховой премии, начисленной по такому договору сельскохозяйственного страхования;</w:t>
      </w:r>
    </w:p>
    <w:p w:rsidR="00E60343" w:rsidRDefault="00E60343">
      <w:pPr>
        <w:pStyle w:val="ConsPlusNormal"/>
        <w:spacing w:before="220"/>
        <w:ind w:firstLine="540"/>
        <w:jc w:val="both"/>
      </w:pPr>
      <w:r>
        <w:t>2) в случае, если страховой тариф, указанный в договоре сельскохозяйственного страхования в отношении определенного объекта сельскохозяйственного страхования и события, предусмотренного пунктами 1 - 3 части 1, частями 2 и 3 статьи 8 настоящего Федерального закона, превышает предельный размер ставки для расчета размера субсидии по данному объекту сельскохозяйственного страхования и соответствующему событию, размер субсидии равен пятидесяти процентам от суммы, рассчитанной как произведение страховой суммы, указанной в таком договоре сельскохозяйственного страхования, и предельного размера ставки для расчета размера субсидии по данному объекту сельскохозяйственного страхования и соответствующему событию;";</w:t>
      </w:r>
    </w:p>
    <w:p w:rsidR="00E60343" w:rsidRDefault="00E60343">
      <w:pPr>
        <w:pStyle w:val="ConsPlusNormal"/>
        <w:spacing w:before="220"/>
        <w:ind w:firstLine="540"/>
        <w:jc w:val="both"/>
      </w:pPr>
      <w:hyperlink r:id="rId17" w:history="1">
        <w:r>
          <w:rPr>
            <w:color w:val="0000FF"/>
          </w:rPr>
          <w:t>дополнить</w:t>
        </w:r>
      </w:hyperlink>
      <w:r>
        <w:t xml:space="preserve"> пунктами 3 и 4 следующего содержания:</w:t>
      </w:r>
    </w:p>
    <w:p w:rsidR="00E60343" w:rsidRDefault="00E60343">
      <w:pPr>
        <w:pStyle w:val="ConsPlusNormal"/>
        <w:spacing w:before="220"/>
        <w:ind w:firstLine="540"/>
        <w:jc w:val="both"/>
      </w:pPr>
      <w:r>
        <w:t>"3) в случае, если страховой тариф, указанный в договоре сельскохозяйственного страхования в отношении определенного объекта сельскохозяйственного страхования и события, предусмотренного пунктом 4 части 1 статьи 8 настоящего Федерального закона, меньше предельного размера ставки для расчета размера субсидии по данному объекту сельскохозяйственного страхования и соответствующему событию или равен ему, размер субсидии равен:</w:t>
      </w:r>
    </w:p>
    <w:p w:rsidR="00E60343" w:rsidRDefault="00E60343">
      <w:pPr>
        <w:pStyle w:val="ConsPlusNormal"/>
        <w:spacing w:before="220"/>
        <w:ind w:firstLine="540"/>
        <w:jc w:val="both"/>
      </w:pPr>
      <w:r>
        <w:t>а) для сельскохозяйственного товаропроизводителя, являющегося субъектом малого предпринимательства:</w:t>
      </w:r>
    </w:p>
    <w:p w:rsidR="00E60343" w:rsidRDefault="00E60343">
      <w:pPr>
        <w:pStyle w:val="ConsPlusNormal"/>
        <w:spacing w:before="220"/>
        <w:ind w:firstLine="540"/>
        <w:jc w:val="both"/>
      </w:pPr>
      <w:r>
        <w:t>с 1 июля 2021 года - восьмидесяти процентам от страховой премии, начисленной по договору сельскохозяйственного страхования;</w:t>
      </w:r>
    </w:p>
    <w:p w:rsidR="00E60343" w:rsidRDefault="00E60343">
      <w:pPr>
        <w:pStyle w:val="ConsPlusNormal"/>
        <w:spacing w:before="220"/>
        <w:ind w:firstLine="540"/>
        <w:jc w:val="both"/>
      </w:pPr>
      <w:r>
        <w:t>с 1 июля 2023 года - семидесяти процентам от страховой премии, начисленной по договору сельскохозяйственного страхования;</w:t>
      </w:r>
    </w:p>
    <w:p w:rsidR="00E60343" w:rsidRDefault="00E60343">
      <w:pPr>
        <w:pStyle w:val="ConsPlusNormal"/>
        <w:spacing w:before="220"/>
        <w:ind w:firstLine="540"/>
        <w:jc w:val="both"/>
      </w:pPr>
      <w:r>
        <w:lastRenderedPageBreak/>
        <w:t>с 1 июля 2024 года - шестидесяти процентам от страховой премии, начисленной по договору сельскохозяйственного страхования;</w:t>
      </w:r>
    </w:p>
    <w:p w:rsidR="00E60343" w:rsidRDefault="00E60343">
      <w:pPr>
        <w:pStyle w:val="ConsPlusNormal"/>
        <w:spacing w:before="220"/>
        <w:ind w:firstLine="540"/>
        <w:jc w:val="both"/>
      </w:pPr>
      <w:r>
        <w:t>с 1 июля 2025 года - пятидесяти процентам от страховой премии, начисленной по договору сельскохозяйственного страхования;</w:t>
      </w:r>
    </w:p>
    <w:p w:rsidR="00E60343" w:rsidRDefault="00E60343">
      <w:pPr>
        <w:pStyle w:val="ConsPlusNormal"/>
        <w:spacing w:before="220"/>
        <w:ind w:firstLine="540"/>
        <w:jc w:val="both"/>
      </w:pPr>
      <w:r>
        <w:t>б) для сельскохозяйственного товаропроизводителя, не являющегося субъектом малого предпринимательства:</w:t>
      </w:r>
    </w:p>
    <w:p w:rsidR="00E60343" w:rsidRDefault="00E60343">
      <w:pPr>
        <w:pStyle w:val="ConsPlusNormal"/>
        <w:spacing w:before="220"/>
        <w:ind w:firstLine="540"/>
        <w:jc w:val="both"/>
      </w:pPr>
      <w:r>
        <w:t>с 1 июля 2021 года - восьмидесяти процентам от страховой премии, начисленной по договору сельскохозяйственного страхования;</w:t>
      </w:r>
    </w:p>
    <w:p w:rsidR="00E60343" w:rsidRDefault="00E60343">
      <w:pPr>
        <w:pStyle w:val="ConsPlusNormal"/>
        <w:spacing w:before="220"/>
        <w:ind w:firstLine="540"/>
        <w:jc w:val="both"/>
      </w:pPr>
      <w:r>
        <w:t>с 1 июля 2022 года - семидесяти процентам от страховой премии, начисленной по договору сельскохозяйственного страхования;</w:t>
      </w:r>
    </w:p>
    <w:p w:rsidR="00E60343" w:rsidRDefault="00E60343">
      <w:pPr>
        <w:pStyle w:val="ConsPlusNormal"/>
        <w:spacing w:before="220"/>
        <w:ind w:firstLine="540"/>
        <w:jc w:val="both"/>
      </w:pPr>
      <w:r>
        <w:t>с 1 июля 2023 года - шестидесяти процентам от страховой премии, начисленной по договору сельскохозяйственного страхования;</w:t>
      </w:r>
    </w:p>
    <w:p w:rsidR="00E60343" w:rsidRDefault="00E60343">
      <w:pPr>
        <w:pStyle w:val="ConsPlusNormal"/>
        <w:spacing w:before="220"/>
        <w:ind w:firstLine="540"/>
        <w:jc w:val="both"/>
      </w:pPr>
      <w:r>
        <w:t>с 1 июля 2024 года - пятидесяти процентам от страховой премии, начисленной по договору сельскохозяйственного страхования;</w:t>
      </w:r>
    </w:p>
    <w:p w:rsidR="00E60343" w:rsidRDefault="00E60343">
      <w:pPr>
        <w:pStyle w:val="ConsPlusNormal"/>
        <w:spacing w:before="220"/>
        <w:ind w:firstLine="540"/>
        <w:jc w:val="both"/>
      </w:pPr>
      <w:r>
        <w:t xml:space="preserve">4) в случае, если страховой тариф, указанный в договоре сельскохозяйственного страхования в отношении определенного объекта сельскохозяйственного страхования и события, предусмотренного пунктом 4 части 1 статьи 8 настоящего Федерального закона, превышает предельный размер ставки для расчета размера субсидии </w:t>
      </w:r>
      <w:proofErr w:type="gramStart"/>
      <w:r>
        <w:t>по таким объекту</w:t>
      </w:r>
      <w:proofErr w:type="gramEnd"/>
      <w:r>
        <w:t xml:space="preserve"> сельскохозяйственного страхования и событию, размер субсидии равен:</w:t>
      </w:r>
    </w:p>
    <w:p w:rsidR="00E60343" w:rsidRDefault="00E60343">
      <w:pPr>
        <w:pStyle w:val="ConsPlusNormal"/>
        <w:spacing w:before="220"/>
        <w:ind w:firstLine="540"/>
        <w:jc w:val="both"/>
      </w:pPr>
      <w:r>
        <w:t>а) для сельскохозяйственного товаропроизводителя, являющегося субъектом малого предпринимательства:</w:t>
      </w:r>
    </w:p>
    <w:p w:rsidR="00E60343" w:rsidRDefault="00E60343">
      <w:pPr>
        <w:pStyle w:val="ConsPlusNormal"/>
        <w:spacing w:before="220"/>
        <w:ind w:firstLine="540"/>
        <w:jc w:val="both"/>
      </w:pPr>
      <w:r>
        <w:t xml:space="preserve">с 1 июля 2021 года - восьмидесяти процентам от суммы, рассчитанной как произведение страховой суммы, указанной в договоре сельскохозяйственного страхования, и предельного размера ставки для расчета размера субсидии </w:t>
      </w:r>
      <w:proofErr w:type="gramStart"/>
      <w:r>
        <w:t>по таким объекту</w:t>
      </w:r>
      <w:proofErr w:type="gramEnd"/>
      <w:r>
        <w:t xml:space="preserve"> сельскохозяйственного страхования и событию;</w:t>
      </w:r>
    </w:p>
    <w:p w:rsidR="00E60343" w:rsidRDefault="00E60343">
      <w:pPr>
        <w:pStyle w:val="ConsPlusNormal"/>
        <w:spacing w:before="220"/>
        <w:ind w:firstLine="540"/>
        <w:jc w:val="both"/>
      </w:pPr>
      <w:r>
        <w:t xml:space="preserve">с 1 июля 2023 года - семидесяти процентам от суммы, рассчитанной как произведение страховой суммы, указанной в договоре сельскохозяйственного страхования, и предельного размера ставки для расчета размера субсидии </w:t>
      </w:r>
      <w:proofErr w:type="gramStart"/>
      <w:r>
        <w:t>по таким объекту</w:t>
      </w:r>
      <w:proofErr w:type="gramEnd"/>
      <w:r>
        <w:t xml:space="preserve"> сельскохозяйственного страхования и событию;</w:t>
      </w:r>
    </w:p>
    <w:p w:rsidR="00E60343" w:rsidRDefault="00E60343">
      <w:pPr>
        <w:pStyle w:val="ConsPlusNormal"/>
        <w:spacing w:before="220"/>
        <w:ind w:firstLine="540"/>
        <w:jc w:val="both"/>
      </w:pPr>
      <w:r>
        <w:t xml:space="preserve">с 1 июля 2024 года - шестидесяти процентам от суммы, рассчитанной как произведение страховой суммы, указанной в договоре сельскохозяйственного страхования, и предельного размера ставки для расчета размера субсидии </w:t>
      </w:r>
      <w:proofErr w:type="gramStart"/>
      <w:r>
        <w:t>по таким объекту</w:t>
      </w:r>
      <w:proofErr w:type="gramEnd"/>
      <w:r>
        <w:t xml:space="preserve"> сельскохозяйственного страхования и событию;</w:t>
      </w:r>
    </w:p>
    <w:p w:rsidR="00E60343" w:rsidRDefault="00E60343">
      <w:pPr>
        <w:pStyle w:val="ConsPlusNormal"/>
        <w:spacing w:before="220"/>
        <w:ind w:firstLine="540"/>
        <w:jc w:val="both"/>
      </w:pPr>
      <w:r>
        <w:t xml:space="preserve">с 1 июля 2025 года - пятидесяти процентам от суммы, рассчитанной как произведение страховой суммы, указанной в договоре сельскохозяйственного страхования, и предельного размера ставки для расчета размера субсидии </w:t>
      </w:r>
      <w:proofErr w:type="gramStart"/>
      <w:r>
        <w:t>по таким объекту</w:t>
      </w:r>
      <w:proofErr w:type="gramEnd"/>
      <w:r>
        <w:t xml:space="preserve"> сельскохозяйственного страхования и событию;</w:t>
      </w:r>
    </w:p>
    <w:p w:rsidR="00E60343" w:rsidRDefault="00E60343">
      <w:pPr>
        <w:pStyle w:val="ConsPlusNormal"/>
        <w:spacing w:before="220"/>
        <w:ind w:firstLine="540"/>
        <w:jc w:val="both"/>
      </w:pPr>
      <w:r>
        <w:t>б) для сельскохозяйственного товаропроизводителя, не являющегося субъектом малого предпринимательства:</w:t>
      </w:r>
    </w:p>
    <w:p w:rsidR="00E60343" w:rsidRDefault="00E60343">
      <w:pPr>
        <w:pStyle w:val="ConsPlusNormal"/>
        <w:spacing w:before="220"/>
        <w:ind w:firstLine="540"/>
        <w:jc w:val="both"/>
      </w:pPr>
      <w:r>
        <w:t xml:space="preserve">с 1 июля 2021 года - восьмидесяти процентам от суммы, рассчитанной как произведение страховой суммы, указанной в договоре сельскохозяйственного страхования, и предельного размера ставки для расчета размера субсидии </w:t>
      </w:r>
      <w:proofErr w:type="gramStart"/>
      <w:r>
        <w:t>по таким объекту</w:t>
      </w:r>
      <w:proofErr w:type="gramEnd"/>
      <w:r>
        <w:t xml:space="preserve"> сельскохозяйственного </w:t>
      </w:r>
      <w:r>
        <w:lastRenderedPageBreak/>
        <w:t>страхования и событию;</w:t>
      </w:r>
    </w:p>
    <w:p w:rsidR="00E60343" w:rsidRDefault="00E60343">
      <w:pPr>
        <w:pStyle w:val="ConsPlusNormal"/>
        <w:spacing w:before="220"/>
        <w:ind w:firstLine="540"/>
        <w:jc w:val="both"/>
      </w:pPr>
      <w:r>
        <w:t xml:space="preserve">с 1 июля 2022 года - семидесяти процентам от суммы, рассчитанной как произведение страховой суммы, указанной в договоре сельскохозяйственного страхования, и предельного размера ставки для расчета размера субсидии </w:t>
      </w:r>
      <w:proofErr w:type="gramStart"/>
      <w:r>
        <w:t>по таким объекту</w:t>
      </w:r>
      <w:proofErr w:type="gramEnd"/>
      <w:r>
        <w:t xml:space="preserve"> сельскохозяйственного страхования и событию;</w:t>
      </w:r>
    </w:p>
    <w:p w:rsidR="00E60343" w:rsidRDefault="00E60343">
      <w:pPr>
        <w:pStyle w:val="ConsPlusNormal"/>
        <w:spacing w:before="220"/>
        <w:ind w:firstLine="540"/>
        <w:jc w:val="both"/>
      </w:pPr>
      <w:r>
        <w:t xml:space="preserve">с 1 июля 2023 года - шестидесяти процентам от суммы, рассчитанной как произведение страховой суммы, указанной в договоре сельскохозяйственного страхования, и предельного размера ставки для расчета размера субсидии </w:t>
      </w:r>
      <w:proofErr w:type="gramStart"/>
      <w:r>
        <w:t>по таким объекту</w:t>
      </w:r>
      <w:proofErr w:type="gramEnd"/>
      <w:r>
        <w:t xml:space="preserve"> сельскохозяйственного страхования и событию;</w:t>
      </w:r>
    </w:p>
    <w:p w:rsidR="00E60343" w:rsidRDefault="00E60343">
      <w:pPr>
        <w:pStyle w:val="ConsPlusNormal"/>
        <w:spacing w:before="220"/>
        <w:ind w:firstLine="540"/>
        <w:jc w:val="both"/>
      </w:pPr>
      <w:r>
        <w:t xml:space="preserve">с 1 июля 2024 года - пятидесяти процентам от суммы, рассчитанной как произведение страховой суммы, указанной в договоре сельскохозяйственного страхования, и предельного размера ставки для расчета размера субсидии </w:t>
      </w:r>
      <w:proofErr w:type="gramStart"/>
      <w:r>
        <w:t>по таким объекту</w:t>
      </w:r>
      <w:proofErr w:type="gramEnd"/>
      <w:r>
        <w:t xml:space="preserve"> сельскохозяйственного страхования и событию.";</w:t>
      </w:r>
    </w:p>
    <w:p w:rsidR="00E60343" w:rsidRDefault="00E60343">
      <w:pPr>
        <w:pStyle w:val="ConsPlusNormal"/>
        <w:spacing w:before="220"/>
        <w:ind w:firstLine="540"/>
        <w:jc w:val="both"/>
      </w:pPr>
      <w:r>
        <w:t xml:space="preserve">б) </w:t>
      </w:r>
      <w:hyperlink r:id="rId18" w:history="1">
        <w:r>
          <w:rPr>
            <w:color w:val="0000FF"/>
          </w:rPr>
          <w:t>дополнить</w:t>
        </w:r>
      </w:hyperlink>
      <w:r>
        <w:t xml:space="preserve"> частью 3.1 следующего содержания:</w:t>
      </w:r>
    </w:p>
    <w:p w:rsidR="00E60343" w:rsidRDefault="00E60343">
      <w:pPr>
        <w:pStyle w:val="ConsPlusNormal"/>
        <w:spacing w:before="220"/>
        <w:ind w:firstLine="540"/>
        <w:jc w:val="both"/>
      </w:pPr>
      <w:r>
        <w:t>"3.1. Размер субсидии по договору сельскохозяйственного страхования равен сумме величин, определенных в отношении всех объектов сельскохозяйственного страхования в соответствии с частью 3 настоящей статьи.";</w:t>
      </w:r>
    </w:p>
    <w:p w:rsidR="00E60343" w:rsidRDefault="00E60343">
      <w:pPr>
        <w:pStyle w:val="ConsPlusNormal"/>
        <w:spacing w:before="220"/>
        <w:ind w:firstLine="540"/>
        <w:jc w:val="both"/>
      </w:pPr>
      <w:r>
        <w:t xml:space="preserve">в) в </w:t>
      </w:r>
      <w:hyperlink r:id="rId19" w:history="1">
        <w:r>
          <w:rPr>
            <w:color w:val="0000FF"/>
          </w:rPr>
          <w:t>части 4</w:t>
        </w:r>
      </w:hyperlink>
      <w:r>
        <w:t xml:space="preserve"> слова ", а также ставки для расчета размера субсидий" исключить, дополнить предложением следующего содержания: "Методика расчета предельных размеров ставок для расчета размера субсидий утверждается уполномоченным органом.";</w:t>
      </w:r>
    </w:p>
    <w:p w:rsidR="00E60343" w:rsidRDefault="00E60343">
      <w:pPr>
        <w:pStyle w:val="ConsPlusNormal"/>
        <w:spacing w:before="220"/>
        <w:ind w:firstLine="540"/>
        <w:jc w:val="both"/>
      </w:pPr>
      <w:r>
        <w:t xml:space="preserve">3) в </w:t>
      </w:r>
      <w:hyperlink r:id="rId20" w:history="1">
        <w:r>
          <w:rPr>
            <w:color w:val="0000FF"/>
          </w:rPr>
          <w:t>части 1 статьи 4</w:t>
        </w:r>
      </w:hyperlink>
      <w:r>
        <w:t>:</w:t>
      </w:r>
    </w:p>
    <w:p w:rsidR="00E60343" w:rsidRDefault="00E60343">
      <w:pPr>
        <w:pStyle w:val="ConsPlusNormal"/>
        <w:spacing w:before="220"/>
        <w:ind w:firstLine="540"/>
        <w:jc w:val="both"/>
      </w:pPr>
      <w:r>
        <w:t xml:space="preserve">а) в </w:t>
      </w:r>
      <w:hyperlink r:id="rId21" w:history="1">
        <w:r>
          <w:rPr>
            <w:color w:val="0000FF"/>
          </w:rPr>
          <w:t>пункте 5</w:t>
        </w:r>
      </w:hyperlink>
      <w:r>
        <w:t>:</w:t>
      </w:r>
    </w:p>
    <w:p w:rsidR="00E60343" w:rsidRDefault="00E60343">
      <w:pPr>
        <w:pStyle w:val="ConsPlusNormal"/>
        <w:spacing w:before="220"/>
        <w:ind w:firstLine="540"/>
        <w:jc w:val="both"/>
      </w:pPr>
      <w:hyperlink r:id="rId22" w:history="1">
        <w:r>
          <w:rPr>
            <w:color w:val="0000FF"/>
          </w:rPr>
          <w:t>абзац первый</w:t>
        </w:r>
      </w:hyperlink>
      <w:r>
        <w:t xml:space="preserve"> дополнить словами "рисков утраты (гибели) сельскохозяйственных животных, утраты (гибели) объектов товарной аквакультуры (товарного рыбоводства)";</w:t>
      </w:r>
    </w:p>
    <w:p w:rsidR="00E60343" w:rsidRDefault="00E60343">
      <w:pPr>
        <w:pStyle w:val="ConsPlusNormal"/>
        <w:spacing w:before="220"/>
        <w:ind w:firstLine="540"/>
        <w:jc w:val="both"/>
      </w:pPr>
      <w:hyperlink r:id="rId23" w:history="1">
        <w:r>
          <w:rPr>
            <w:color w:val="0000FF"/>
          </w:rPr>
          <w:t>подпункт "г"</w:t>
        </w:r>
      </w:hyperlink>
      <w:r>
        <w:t xml:space="preserve"> признать утратившим силу;</w:t>
      </w:r>
    </w:p>
    <w:p w:rsidR="00E60343" w:rsidRDefault="00E60343">
      <w:pPr>
        <w:pStyle w:val="ConsPlusNormal"/>
        <w:spacing w:before="220"/>
        <w:ind w:firstLine="540"/>
        <w:jc w:val="both"/>
      </w:pPr>
      <w:r>
        <w:t xml:space="preserve">б) </w:t>
      </w:r>
      <w:hyperlink r:id="rId24" w:history="1">
        <w:r>
          <w:rPr>
            <w:color w:val="0000FF"/>
          </w:rPr>
          <w:t>дополнить</w:t>
        </w:r>
      </w:hyperlink>
      <w:r>
        <w:t xml:space="preserve"> пунктом 6 следующего содержания:</w:t>
      </w:r>
    </w:p>
    <w:p w:rsidR="00E60343" w:rsidRDefault="00E60343">
      <w:pPr>
        <w:pStyle w:val="ConsPlusNormal"/>
        <w:spacing w:before="220"/>
        <w:ind w:firstLine="540"/>
        <w:jc w:val="both"/>
      </w:pPr>
      <w:r>
        <w:t>"6) договор сельскохозяйственного страхования риска утраты (гибели) урожая сельскохозяйственной культуры или утраты (гибели) посадок многолетних насаждений:</w:t>
      </w:r>
    </w:p>
    <w:p w:rsidR="00E60343" w:rsidRDefault="00E60343">
      <w:pPr>
        <w:pStyle w:val="ConsPlusNormal"/>
        <w:spacing w:before="220"/>
        <w:ind w:firstLine="540"/>
        <w:jc w:val="both"/>
      </w:pPr>
      <w:r>
        <w:t>а) вступил в силу и сельскохозяйственным товаропроизводителем уплачено в отношении всех, нескольких или одного из событий, предусмотренных пунктами 1 - 3 части 1 статьи 8 настоящего Федерального закона, не менее пятидесяти процентов начисленной по этому договору страховой премии;</w:t>
      </w:r>
    </w:p>
    <w:p w:rsidR="00E60343" w:rsidRDefault="00E60343">
      <w:pPr>
        <w:pStyle w:val="ConsPlusNormal"/>
        <w:spacing w:before="220"/>
        <w:ind w:firstLine="540"/>
        <w:jc w:val="both"/>
      </w:pPr>
      <w:r>
        <w:t>б) вступил в силу и сельскохозяйственным товаропроизводителем, являющимся субъектом малого предпринимательства, в отношении события, предусмотренного пунктом 4 части 1 статьи 8 настоящего Федерального закона, уплачено по этому договору, заключенному:</w:t>
      </w:r>
    </w:p>
    <w:p w:rsidR="00E60343" w:rsidRDefault="00E60343">
      <w:pPr>
        <w:pStyle w:val="ConsPlusNormal"/>
        <w:spacing w:before="220"/>
        <w:ind w:firstLine="540"/>
        <w:jc w:val="both"/>
      </w:pPr>
      <w:r>
        <w:t>с 1 июля 2021 года по 30 июня 2023 года включительно, - не менее двадцати процентов начисленной по этому договору страховой премии;</w:t>
      </w:r>
    </w:p>
    <w:p w:rsidR="00E60343" w:rsidRDefault="00E60343">
      <w:pPr>
        <w:pStyle w:val="ConsPlusNormal"/>
        <w:spacing w:before="220"/>
        <w:ind w:firstLine="540"/>
        <w:jc w:val="both"/>
      </w:pPr>
      <w:r>
        <w:t>с 1 июля 2023 года по 30 июня 2024 года включительно, - не менее тридцати процентов начисленной по этому договору страховой премии;</w:t>
      </w:r>
    </w:p>
    <w:p w:rsidR="00E60343" w:rsidRDefault="00E60343">
      <w:pPr>
        <w:pStyle w:val="ConsPlusNormal"/>
        <w:spacing w:before="220"/>
        <w:ind w:firstLine="540"/>
        <w:jc w:val="both"/>
      </w:pPr>
      <w:r>
        <w:t xml:space="preserve">с 1 июля 2024 года по 30 июня 2025 года включительно, - не менее сорока процентов </w:t>
      </w:r>
      <w:r>
        <w:lastRenderedPageBreak/>
        <w:t>начисленной по этому договору страховой премии;</w:t>
      </w:r>
    </w:p>
    <w:p w:rsidR="00E60343" w:rsidRDefault="00E60343">
      <w:pPr>
        <w:pStyle w:val="ConsPlusNormal"/>
        <w:spacing w:before="220"/>
        <w:ind w:firstLine="540"/>
        <w:jc w:val="both"/>
      </w:pPr>
      <w:r>
        <w:t>с 1 июля 2025 года, - не менее пятидесяти процентов начисленной по этому договору страховой премии;</w:t>
      </w:r>
    </w:p>
    <w:p w:rsidR="00E60343" w:rsidRDefault="00E60343">
      <w:pPr>
        <w:pStyle w:val="ConsPlusNormal"/>
        <w:spacing w:before="220"/>
        <w:ind w:firstLine="540"/>
        <w:jc w:val="both"/>
      </w:pPr>
      <w:r>
        <w:t>в) вступил в силу и сельскохозяйственным товаропроизводителем, не являющимся субъектом малого предпринимательства, в отношении события, предусмотренного пунктом 4 части 1 статьи 8 настоящего Федерального закона, уплачено по этому договору, заключенному:</w:t>
      </w:r>
    </w:p>
    <w:p w:rsidR="00E60343" w:rsidRDefault="00E60343">
      <w:pPr>
        <w:pStyle w:val="ConsPlusNormal"/>
        <w:spacing w:before="220"/>
        <w:ind w:firstLine="540"/>
        <w:jc w:val="both"/>
      </w:pPr>
      <w:r>
        <w:t>с 1 июля 2021 года по 30 июня 2022 года включительно, - не менее двадцати процентов начисленной по этому договору страховой премии;</w:t>
      </w:r>
    </w:p>
    <w:p w:rsidR="00E60343" w:rsidRDefault="00E60343">
      <w:pPr>
        <w:pStyle w:val="ConsPlusNormal"/>
        <w:spacing w:before="220"/>
        <w:ind w:firstLine="540"/>
        <w:jc w:val="both"/>
      </w:pPr>
      <w:r>
        <w:t>с 1 июля 2022 года по 30 июня 2023 года включительно, - не менее тридцати процентов начисленной по этому договору страховой премии;</w:t>
      </w:r>
    </w:p>
    <w:p w:rsidR="00E60343" w:rsidRDefault="00E60343">
      <w:pPr>
        <w:pStyle w:val="ConsPlusNormal"/>
        <w:spacing w:before="220"/>
        <w:ind w:firstLine="540"/>
        <w:jc w:val="both"/>
      </w:pPr>
      <w:r>
        <w:t>с 1 июля 2023 года по 30 июня 2024 года включительно, - не менее сорока процентов начисленной по этому договору страховой премии;</w:t>
      </w:r>
    </w:p>
    <w:p w:rsidR="00E60343" w:rsidRDefault="00E60343">
      <w:pPr>
        <w:pStyle w:val="ConsPlusNormal"/>
        <w:spacing w:before="220"/>
        <w:ind w:firstLine="540"/>
        <w:jc w:val="both"/>
      </w:pPr>
      <w:r>
        <w:t>с 1 июля 2024 года, - не менее пятидесяти процентов начисленной по этому договору страховой премии;</w:t>
      </w:r>
    </w:p>
    <w:p w:rsidR="00E60343" w:rsidRDefault="00E60343">
      <w:pPr>
        <w:pStyle w:val="ConsPlusNormal"/>
        <w:spacing w:before="220"/>
        <w:ind w:firstLine="540"/>
        <w:jc w:val="both"/>
      </w:pPr>
      <w:r>
        <w:t xml:space="preserve">г) не может быть прекращен до наступления срока, на который он был заключен, за исключением случаев, предусмотренных </w:t>
      </w:r>
      <w:hyperlink r:id="rId25" w:history="1">
        <w:r>
          <w:rPr>
            <w:color w:val="0000FF"/>
          </w:rPr>
          <w:t>пунктом 1 статьи 958</w:t>
        </w:r>
      </w:hyperlink>
      <w:r>
        <w:t xml:space="preserve"> Гражданского кодекса Российской Федерации;</w:t>
      </w:r>
    </w:p>
    <w:p w:rsidR="00E60343" w:rsidRDefault="00E60343">
      <w:pPr>
        <w:pStyle w:val="ConsPlusNormal"/>
        <w:spacing w:before="220"/>
        <w:ind w:firstLine="540"/>
        <w:jc w:val="both"/>
      </w:pPr>
      <w:r>
        <w:t>д) заключен на страховую сумму:</w:t>
      </w:r>
    </w:p>
    <w:p w:rsidR="00E60343" w:rsidRDefault="00E60343">
      <w:pPr>
        <w:pStyle w:val="ConsPlusNormal"/>
        <w:spacing w:before="220"/>
        <w:ind w:firstLine="540"/>
        <w:jc w:val="both"/>
      </w:pPr>
      <w:r>
        <w:t>в размере не менее семидесяти процентов страховой стоимости объекта сельскохозяйственного страхования в отношении всех, нескольких или одного из событий, предусмотренных пунктами 1 - 3 части 1 статьи 8 настоящего Федерального закона;</w:t>
      </w:r>
    </w:p>
    <w:p w:rsidR="00E60343" w:rsidRDefault="00E60343">
      <w:pPr>
        <w:pStyle w:val="ConsPlusNormal"/>
        <w:spacing w:before="220"/>
        <w:ind w:firstLine="540"/>
        <w:jc w:val="both"/>
      </w:pPr>
      <w:r>
        <w:t>в размере не менее тридцати пяти процентов и не более пятидесяти процентов страховой стоимости при страховании урожая сельскохозяйственных культур в отношении события, предусмотренного пунктом 4 части 1 статьи 8 настоящего Федерального закона;</w:t>
      </w:r>
    </w:p>
    <w:p w:rsidR="00E60343" w:rsidRDefault="00E60343">
      <w:pPr>
        <w:pStyle w:val="ConsPlusNormal"/>
        <w:spacing w:before="220"/>
        <w:ind w:firstLine="540"/>
        <w:jc w:val="both"/>
      </w:pPr>
      <w:r>
        <w:t>в размере не менее семидесяти процентов страховой стоимости при страховании посадок многолетних насаждений в отношении события, предусмотренного пунктом 4 части 1 статьи 8 настоящего Федерального закона;</w:t>
      </w:r>
    </w:p>
    <w:p w:rsidR="00E60343" w:rsidRDefault="00E60343">
      <w:pPr>
        <w:pStyle w:val="ConsPlusNormal"/>
        <w:spacing w:before="220"/>
        <w:ind w:firstLine="540"/>
        <w:jc w:val="both"/>
      </w:pPr>
      <w:r>
        <w:t>е) предусматривает установление безусловной франшизы:</w:t>
      </w:r>
    </w:p>
    <w:p w:rsidR="00E60343" w:rsidRDefault="00E60343">
      <w:pPr>
        <w:pStyle w:val="ConsPlusNormal"/>
        <w:spacing w:before="220"/>
        <w:ind w:firstLine="540"/>
        <w:jc w:val="both"/>
      </w:pPr>
      <w:r>
        <w:t>в размере не менее десяти процентов и не более пятидесяти процентов страховой суммы, установленной в договоре сельскохозяйственного страхования в отношении всех, нескольких или одного из событий, предусмотренных пунктами 1 - 3 части 1 статьи 8 настоящего Федерального закона;</w:t>
      </w:r>
    </w:p>
    <w:p w:rsidR="00E60343" w:rsidRDefault="00E60343">
      <w:pPr>
        <w:pStyle w:val="ConsPlusNormal"/>
        <w:spacing w:before="220"/>
        <w:ind w:firstLine="540"/>
        <w:jc w:val="both"/>
      </w:pPr>
      <w:r>
        <w:t>в размере не менее десяти процентов и не более двадцати процентов страховой суммы, установленной в договоре сельскохозяйственного страхования в отношении события, предусмотренного пунктом 4 части 1 статьи 8 настоящего Федерального закона, для каждой сельскохозяйственной культуры, группы многолетних насаждений.";</w:t>
      </w:r>
    </w:p>
    <w:p w:rsidR="00E60343" w:rsidRDefault="00E60343">
      <w:pPr>
        <w:pStyle w:val="ConsPlusNormal"/>
        <w:spacing w:before="220"/>
        <w:ind w:firstLine="540"/>
        <w:jc w:val="both"/>
      </w:pPr>
      <w:r>
        <w:t xml:space="preserve">4) в </w:t>
      </w:r>
      <w:hyperlink r:id="rId26" w:history="1">
        <w:r>
          <w:rPr>
            <w:color w:val="0000FF"/>
          </w:rPr>
          <w:t>статье 6</w:t>
        </w:r>
      </w:hyperlink>
      <w:r>
        <w:t>:</w:t>
      </w:r>
    </w:p>
    <w:p w:rsidR="00E60343" w:rsidRDefault="00E60343">
      <w:pPr>
        <w:pStyle w:val="ConsPlusNormal"/>
        <w:spacing w:before="220"/>
        <w:ind w:firstLine="540"/>
        <w:jc w:val="both"/>
      </w:pPr>
      <w:r>
        <w:t xml:space="preserve">а) в </w:t>
      </w:r>
      <w:hyperlink r:id="rId27" w:history="1">
        <w:r>
          <w:rPr>
            <w:color w:val="0000FF"/>
          </w:rPr>
          <w:t>части 2</w:t>
        </w:r>
      </w:hyperlink>
      <w:r>
        <w:t xml:space="preserve"> слова "31 июля" заменить словами "31 августа";</w:t>
      </w:r>
    </w:p>
    <w:p w:rsidR="00E60343" w:rsidRDefault="00E60343">
      <w:pPr>
        <w:pStyle w:val="ConsPlusNormal"/>
        <w:spacing w:before="220"/>
        <w:ind w:firstLine="540"/>
        <w:jc w:val="both"/>
      </w:pPr>
      <w:r>
        <w:t xml:space="preserve">б) в </w:t>
      </w:r>
      <w:hyperlink r:id="rId28" w:history="1">
        <w:r>
          <w:rPr>
            <w:color w:val="0000FF"/>
          </w:rPr>
          <w:t>части 3</w:t>
        </w:r>
      </w:hyperlink>
      <w:r>
        <w:t xml:space="preserve"> слова "31 августа" заменить словами "30 сентября";</w:t>
      </w:r>
    </w:p>
    <w:p w:rsidR="00E60343" w:rsidRDefault="00E60343">
      <w:pPr>
        <w:pStyle w:val="ConsPlusNormal"/>
        <w:spacing w:before="220"/>
        <w:ind w:firstLine="540"/>
        <w:jc w:val="both"/>
      </w:pPr>
      <w:r>
        <w:lastRenderedPageBreak/>
        <w:t xml:space="preserve">в) в </w:t>
      </w:r>
      <w:hyperlink r:id="rId29" w:history="1">
        <w:r>
          <w:rPr>
            <w:color w:val="0000FF"/>
          </w:rPr>
          <w:t>пункте 2 части 4</w:t>
        </w:r>
      </w:hyperlink>
      <w:r>
        <w:t xml:space="preserve"> слова "Уполномоченный орган может устанавливать по отдельным видам, группам сельскохозяйственных культур, посадок многолетних насаждений, сельскохозяйственных животных, объектов товарной аквакультуры (товарного рыбоводства) размер безусловной франшизы меньше размера, установленного подпунктом "г" или "д" пункта 5 части 1 статьи 4 настоящего Федерального закона." исключить;</w:t>
      </w:r>
    </w:p>
    <w:p w:rsidR="00E60343" w:rsidRDefault="00E60343">
      <w:pPr>
        <w:pStyle w:val="ConsPlusNormal"/>
        <w:spacing w:before="220"/>
        <w:ind w:firstLine="540"/>
        <w:jc w:val="both"/>
      </w:pPr>
      <w:r>
        <w:t xml:space="preserve">5) в </w:t>
      </w:r>
      <w:hyperlink r:id="rId30" w:history="1">
        <w:r>
          <w:rPr>
            <w:color w:val="0000FF"/>
          </w:rPr>
          <w:t>статье 8</w:t>
        </w:r>
      </w:hyperlink>
      <w:r>
        <w:t>:</w:t>
      </w:r>
    </w:p>
    <w:p w:rsidR="00E60343" w:rsidRDefault="00E60343">
      <w:pPr>
        <w:pStyle w:val="ConsPlusNormal"/>
        <w:spacing w:before="220"/>
        <w:ind w:firstLine="540"/>
        <w:jc w:val="both"/>
      </w:pPr>
      <w:r>
        <w:t xml:space="preserve">а) </w:t>
      </w:r>
      <w:hyperlink r:id="rId31" w:history="1">
        <w:r>
          <w:rPr>
            <w:color w:val="0000FF"/>
          </w:rPr>
          <w:t>часть 1</w:t>
        </w:r>
      </w:hyperlink>
      <w:r>
        <w:t xml:space="preserve"> дополнить пунктом 4 следующего содержания:</w:t>
      </w:r>
    </w:p>
    <w:p w:rsidR="00E60343" w:rsidRDefault="00E60343">
      <w:pPr>
        <w:pStyle w:val="ConsPlusNormal"/>
        <w:spacing w:before="220"/>
        <w:ind w:firstLine="540"/>
        <w:jc w:val="both"/>
      </w:pPr>
      <w:r>
        <w:t>"4) чрезвычайная ситуация природного характера.";</w:t>
      </w:r>
    </w:p>
    <w:p w:rsidR="00E60343" w:rsidRDefault="00E60343">
      <w:pPr>
        <w:pStyle w:val="ConsPlusNormal"/>
        <w:spacing w:before="220"/>
        <w:ind w:firstLine="540"/>
        <w:jc w:val="both"/>
      </w:pPr>
      <w:r>
        <w:t xml:space="preserve">б) </w:t>
      </w:r>
      <w:hyperlink r:id="rId32" w:history="1">
        <w:r>
          <w:rPr>
            <w:color w:val="0000FF"/>
          </w:rPr>
          <w:t>дополнить</w:t>
        </w:r>
      </w:hyperlink>
      <w:r>
        <w:t xml:space="preserve"> частью 4 следующего содержания:</w:t>
      </w:r>
    </w:p>
    <w:p w:rsidR="00E60343" w:rsidRDefault="00E60343">
      <w:pPr>
        <w:pStyle w:val="ConsPlusNormal"/>
        <w:spacing w:before="220"/>
        <w:ind w:firstLine="540"/>
        <w:jc w:val="both"/>
      </w:pPr>
      <w:r>
        <w:t>"4. Утрата (гибель) урожая сельскохозяйственной культуры, в том числе урожая многолетних насаждений, утрата (гибель) посадок многолетних насаждений на земельном участке или его части в результате наступления события, предусмотренного пунктом 4 части 1 настоящей статьи, устанавливаются комиссией по предупреждению и ликвидации чрезвычайных ситуаций и обеспечению пожарной безопасности при участии руководителя сельскохозяйственной организации, представителей органов местного самоуправления и подтверждаются актом, составленным страхователем и страховщиком, либо страховщиком на основании результатов мониторинга, проведенного с использованием авиационных и космических средств.";</w:t>
      </w:r>
    </w:p>
    <w:p w:rsidR="00E60343" w:rsidRDefault="00E60343">
      <w:pPr>
        <w:pStyle w:val="ConsPlusNormal"/>
        <w:spacing w:before="220"/>
        <w:ind w:firstLine="540"/>
        <w:jc w:val="both"/>
      </w:pPr>
      <w:r>
        <w:t xml:space="preserve">6) </w:t>
      </w:r>
      <w:hyperlink r:id="rId33" w:history="1">
        <w:r>
          <w:rPr>
            <w:color w:val="0000FF"/>
          </w:rPr>
          <w:t>дополнить</w:t>
        </w:r>
      </w:hyperlink>
      <w:r>
        <w:t xml:space="preserve"> статьей 8.2 следующего содержания:</w:t>
      </w:r>
    </w:p>
    <w:p w:rsidR="00E60343" w:rsidRDefault="00E60343">
      <w:pPr>
        <w:pStyle w:val="ConsPlusNormal"/>
        <w:jc w:val="both"/>
      </w:pPr>
    </w:p>
    <w:p w:rsidR="00E60343" w:rsidRDefault="00E60343">
      <w:pPr>
        <w:pStyle w:val="ConsPlusNormal"/>
        <w:ind w:firstLine="540"/>
        <w:jc w:val="both"/>
      </w:pPr>
      <w:r>
        <w:t>"Статья 8.2. Программа сельскохозяйственного страхования</w:t>
      </w:r>
    </w:p>
    <w:p w:rsidR="00E60343" w:rsidRDefault="00E60343">
      <w:pPr>
        <w:pStyle w:val="ConsPlusNormal"/>
        <w:jc w:val="both"/>
      </w:pPr>
    </w:p>
    <w:p w:rsidR="00E60343" w:rsidRDefault="00E60343">
      <w:pPr>
        <w:pStyle w:val="ConsPlusNormal"/>
        <w:ind w:firstLine="540"/>
        <w:jc w:val="both"/>
      </w:pPr>
      <w:r>
        <w:t>1. Программой сельскохозяйственного страхования является комплекс мероприятий в сфере сельскохозяйственного страхования, осуществляемых в целях оказания государственной поддержки сельскохозяйственным товаропроизводителям с учетом особенностей отдельных отраслей сельского хозяйства.</w:t>
      </w:r>
    </w:p>
    <w:p w:rsidR="00E60343" w:rsidRDefault="00E60343">
      <w:pPr>
        <w:pStyle w:val="ConsPlusNormal"/>
        <w:spacing w:before="220"/>
        <w:ind w:firstLine="540"/>
        <w:jc w:val="both"/>
      </w:pPr>
      <w:r>
        <w:t>2. Программа сельскохозяйственного страхования разрабатывается уполномоченным органом в соответствии с требованиями, установленными Правительством Российской Федерации, при участии объединения страховщиков на основании предложений уполномоченного органа субъекта Российской Федерации. Программа сельскохозяйственного страхования утверждается уполномоченным органом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страховой деятельности, и Банком России.</w:t>
      </w:r>
    </w:p>
    <w:p w:rsidR="00E60343" w:rsidRDefault="00E60343">
      <w:pPr>
        <w:pStyle w:val="ConsPlusNormal"/>
        <w:spacing w:before="220"/>
        <w:ind w:firstLine="540"/>
        <w:jc w:val="both"/>
      </w:pPr>
      <w:r>
        <w:t>3. Уполномоченный орган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страховой деятельности, и Банком России может вносить изменения в программу сельскохозяйственного страхования.</w:t>
      </w:r>
    </w:p>
    <w:p w:rsidR="00E60343" w:rsidRDefault="00E60343">
      <w:pPr>
        <w:pStyle w:val="ConsPlusNormal"/>
        <w:spacing w:before="220"/>
        <w:ind w:firstLine="540"/>
        <w:jc w:val="both"/>
      </w:pPr>
      <w:r>
        <w:t>4. Программа сельскохозяйственного страхования должна содержать, в частности, порядок оказания государственной поддержки в сфере сельскохозяйственного страхования, перечень объектов сельскохозяйственного страхования, сельскохозяйственные риски, при страховании которых осуществляется оказание государственной поддержки, требования к договору сельскохозяйственного страхования, условия предоставления субсидий.</w:t>
      </w:r>
    </w:p>
    <w:p w:rsidR="00E60343" w:rsidRDefault="00E60343">
      <w:pPr>
        <w:pStyle w:val="ConsPlusNormal"/>
        <w:spacing w:before="220"/>
        <w:ind w:firstLine="540"/>
        <w:jc w:val="both"/>
      </w:pPr>
      <w:r>
        <w:t>5. Уполномоченный орган в течение двух месяцев со дня поступления предложения от уполномоченного органа субъекта Российской Федерации принимает решение о разработке программы сельскохозяйственного страхования либо направляет отказ в принятии такого решения.</w:t>
      </w:r>
    </w:p>
    <w:p w:rsidR="00E60343" w:rsidRDefault="00E60343">
      <w:pPr>
        <w:pStyle w:val="ConsPlusNormal"/>
        <w:spacing w:before="220"/>
        <w:ind w:firstLine="540"/>
        <w:jc w:val="both"/>
      </w:pPr>
      <w:r>
        <w:t xml:space="preserve">6. В целях реализации программы сельскохозяйственного страхования объединение </w:t>
      </w:r>
      <w:r>
        <w:lastRenderedPageBreak/>
        <w:t>страховщиков по согласованию с уполномоченным органом,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страховой деятельности, и Банком России разрабатывает правила сельскохозяйственного страхования и вносит в них изменения.";</w:t>
      </w:r>
    </w:p>
    <w:p w:rsidR="00E60343" w:rsidRDefault="00E60343">
      <w:pPr>
        <w:pStyle w:val="ConsPlusNormal"/>
        <w:jc w:val="both"/>
      </w:pPr>
    </w:p>
    <w:p w:rsidR="00E60343" w:rsidRDefault="00E60343">
      <w:pPr>
        <w:pStyle w:val="ConsPlusNormal"/>
        <w:ind w:firstLine="540"/>
        <w:jc w:val="both"/>
      </w:pPr>
      <w:r>
        <w:t xml:space="preserve">7) в </w:t>
      </w:r>
      <w:hyperlink r:id="rId34" w:history="1">
        <w:r>
          <w:rPr>
            <w:color w:val="0000FF"/>
          </w:rPr>
          <w:t>статье 9</w:t>
        </w:r>
      </w:hyperlink>
      <w:r>
        <w:t>:</w:t>
      </w:r>
    </w:p>
    <w:p w:rsidR="00E60343" w:rsidRDefault="00E60343">
      <w:pPr>
        <w:pStyle w:val="ConsPlusNormal"/>
        <w:spacing w:before="220"/>
        <w:ind w:firstLine="540"/>
        <w:jc w:val="both"/>
      </w:pPr>
      <w:r>
        <w:t xml:space="preserve">а) в </w:t>
      </w:r>
      <w:hyperlink r:id="rId35" w:history="1">
        <w:r>
          <w:rPr>
            <w:color w:val="0000FF"/>
          </w:rPr>
          <w:t>части 4</w:t>
        </w:r>
      </w:hyperlink>
      <w:r>
        <w:t>:</w:t>
      </w:r>
    </w:p>
    <w:p w:rsidR="00E60343" w:rsidRDefault="00E60343">
      <w:pPr>
        <w:pStyle w:val="ConsPlusNormal"/>
        <w:spacing w:before="220"/>
        <w:ind w:firstLine="540"/>
        <w:jc w:val="both"/>
      </w:pPr>
      <w:hyperlink r:id="rId36" w:history="1">
        <w:r>
          <w:rPr>
            <w:color w:val="0000FF"/>
          </w:rPr>
          <w:t>пункт 2</w:t>
        </w:r>
      </w:hyperlink>
      <w:r>
        <w:t xml:space="preserve"> изложить в следующей редакции:</w:t>
      </w:r>
    </w:p>
    <w:p w:rsidR="00E60343" w:rsidRDefault="00E60343">
      <w:pPr>
        <w:pStyle w:val="ConsPlusNormal"/>
        <w:spacing w:before="220"/>
        <w:ind w:firstLine="540"/>
        <w:jc w:val="both"/>
      </w:pPr>
      <w:r>
        <w:t>"2) формирует фонд компенсационных выплат, фонд компенсационных выплат при возникновении чрезвычайных ситуаций природного характера и осуществляет компенсационные выплаты, предусмотренные настоящим Федеральным законом, в соответствии с требованиями настоящего Федерального закона и уставом объединения страховщиков, а также ведет статистику осуществления компенсационных выплат, в том числе собирает сведения о величине фонда компенсационных выплат, величине фонда компенсационных выплат при возникновении чрезвычайных ситуаций природного характера, об инвестиционном результате от размещения средств фонда компенсационных выплат, фонда компенсационных выплат при возникновении чрезвычайных ситуаций природного характера, отчислениях страховщиков в фонд компенсационных выплат, фонд компенсационных выплат при возникновении чрезвычайных ситуаций природного характера, о взысканных суммах в порядке, установленном частью 7 статьи 10 настоящего Федерального закона, расходовании средств фонда компенсационных выплат, фонда компенсационных выплат при возникновении чрезвычайных ситуаций природного характера, и ежеквартально предоставляет указанные сведения в уполномоченный орган,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страховой деятельности, и Банк России. Сведения о сумме осуществленных компенсационных выплат объединение страховщиков также ежеквартально размещает на своем официальном сайте в информационно-телекоммуникационной сети "Интернет";";</w:t>
      </w:r>
    </w:p>
    <w:p w:rsidR="00E60343" w:rsidRDefault="00E60343">
      <w:pPr>
        <w:pStyle w:val="ConsPlusNormal"/>
        <w:spacing w:before="220"/>
        <w:ind w:firstLine="540"/>
        <w:jc w:val="both"/>
      </w:pPr>
      <w:hyperlink r:id="rId37" w:history="1">
        <w:r>
          <w:rPr>
            <w:color w:val="0000FF"/>
          </w:rPr>
          <w:t>пункт 3</w:t>
        </w:r>
      </w:hyperlink>
      <w:r>
        <w:t xml:space="preserve"> после слова "выплат" дополнить словами ", фонда компенсационных выплат при возникновении чрезвычайных ситуаций природного характера";</w:t>
      </w:r>
    </w:p>
    <w:p w:rsidR="00E60343" w:rsidRDefault="00E60343">
      <w:pPr>
        <w:pStyle w:val="ConsPlusNormal"/>
        <w:spacing w:before="220"/>
        <w:ind w:firstLine="540"/>
        <w:jc w:val="both"/>
      </w:pPr>
      <w:hyperlink r:id="rId38" w:history="1">
        <w:r>
          <w:rPr>
            <w:color w:val="0000FF"/>
          </w:rPr>
          <w:t>пункт 4</w:t>
        </w:r>
      </w:hyperlink>
      <w:r>
        <w:t xml:space="preserve"> после слова "выплат" дополнить словами ", фонда компенсационных выплат при возникновении чрезвычайных ситуаций природного характера";</w:t>
      </w:r>
    </w:p>
    <w:p w:rsidR="00E60343" w:rsidRDefault="00E60343">
      <w:pPr>
        <w:pStyle w:val="ConsPlusNormal"/>
        <w:spacing w:before="220"/>
        <w:ind w:firstLine="540"/>
        <w:jc w:val="both"/>
      </w:pPr>
      <w:hyperlink r:id="rId39" w:history="1">
        <w:r>
          <w:rPr>
            <w:color w:val="0000FF"/>
          </w:rPr>
          <w:t>подпункт "д" пункта 5</w:t>
        </w:r>
      </w:hyperlink>
      <w:r>
        <w:t xml:space="preserve"> после слов "фонда компенсационных выплат" дополнить словами ", фонда компенсационных выплат при возникновении чрезвычайных ситуаций природного характера";</w:t>
      </w:r>
    </w:p>
    <w:p w:rsidR="00E60343" w:rsidRDefault="00E60343">
      <w:pPr>
        <w:pStyle w:val="ConsPlusNormal"/>
        <w:spacing w:before="220"/>
        <w:ind w:firstLine="540"/>
        <w:jc w:val="both"/>
      </w:pPr>
      <w:r>
        <w:t xml:space="preserve">б) </w:t>
      </w:r>
      <w:hyperlink r:id="rId40" w:history="1">
        <w:r>
          <w:rPr>
            <w:color w:val="0000FF"/>
          </w:rPr>
          <w:t>часть 6</w:t>
        </w:r>
      </w:hyperlink>
      <w:r>
        <w:t xml:space="preserve"> после слов "фонда компенсационных выплат" дополнить словами ", фонда компенсационных выплат при возникновении чрезвычайных ситуаций природного характера";</w:t>
      </w:r>
    </w:p>
    <w:p w:rsidR="00E60343" w:rsidRDefault="00E60343">
      <w:pPr>
        <w:pStyle w:val="ConsPlusNormal"/>
        <w:spacing w:before="220"/>
        <w:ind w:firstLine="540"/>
        <w:jc w:val="both"/>
      </w:pPr>
      <w:r>
        <w:t xml:space="preserve">8) в </w:t>
      </w:r>
      <w:hyperlink r:id="rId41" w:history="1">
        <w:r>
          <w:rPr>
            <w:color w:val="0000FF"/>
          </w:rPr>
          <w:t>статье 10</w:t>
        </w:r>
      </w:hyperlink>
      <w:r>
        <w:t>:</w:t>
      </w:r>
    </w:p>
    <w:p w:rsidR="00E60343" w:rsidRDefault="00E60343">
      <w:pPr>
        <w:pStyle w:val="ConsPlusNormal"/>
        <w:spacing w:before="220"/>
        <w:ind w:firstLine="540"/>
        <w:jc w:val="both"/>
      </w:pPr>
      <w:r>
        <w:t xml:space="preserve">а) </w:t>
      </w:r>
      <w:hyperlink r:id="rId42" w:history="1">
        <w:r>
          <w:rPr>
            <w:color w:val="0000FF"/>
          </w:rPr>
          <w:t>часть 1</w:t>
        </w:r>
      </w:hyperlink>
      <w:r>
        <w:t xml:space="preserve"> изложить в следующей редакции:</w:t>
      </w:r>
    </w:p>
    <w:p w:rsidR="00E60343" w:rsidRDefault="00E60343">
      <w:pPr>
        <w:pStyle w:val="ConsPlusNormal"/>
        <w:spacing w:before="220"/>
        <w:ind w:firstLine="540"/>
        <w:jc w:val="both"/>
      </w:pPr>
      <w:r>
        <w:t>"1. Если страховая выплата или ее часть не может быть осуществлена страховщиком, заключившим договор сельскохозяйственного страхования, вследствие процедур, применяемых в деле о банкротстве страховщика, либо применения в отношении страховщика мер по предупреждению банкротства и (или) отзыва у страховщика лицензии на осуществление страховой деятельности, объединением страховщиков осуществляются компенсационные выплаты в счет возмещения ущерба, нанесенного страхователю:</w:t>
      </w:r>
    </w:p>
    <w:p w:rsidR="00E60343" w:rsidRDefault="00E60343">
      <w:pPr>
        <w:pStyle w:val="ConsPlusNormal"/>
        <w:spacing w:before="220"/>
        <w:ind w:firstLine="540"/>
        <w:jc w:val="both"/>
      </w:pPr>
      <w:r>
        <w:t xml:space="preserve">1) в результате воздействия всех, нескольких или одного из событий, предусмотренных </w:t>
      </w:r>
      <w:r>
        <w:lastRenderedPageBreak/>
        <w:t>пунктами 1 - 3 части 1 и частями 2 и 3 статьи 8 настоящего Федерального закона, - за счет средств фонда компенсационных выплат;</w:t>
      </w:r>
    </w:p>
    <w:p w:rsidR="00E60343" w:rsidRDefault="00E60343">
      <w:pPr>
        <w:pStyle w:val="ConsPlusNormal"/>
        <w:spacing w:before="220"/>
        <w:ind w:firstLine="540"/>
        <w:jc w:val="both"/>
      </w:pPr>
      <w:r>
        <w:t>2) в результате воздействия события, предусмотренного пунктом 4 части 1 статьи 8 настоящего Федерального закона, - за счет средств фонда компенсационных выплат при возникновении чрезвычайных ситуаций природного характера.";</w:t>
      </w:r>
    </w:p>
    <w:p w:rsidR="00E60343" w:rsidRDefault="00E60343">
      <w:pPr>
        <w:pStyle w:val="ConsPlusNormal"/>
        <w:spacing w:before="220"/>
        <w:ind w:firstLine="540"/>
        <w:jc w:val="both"/>
      </w:pPr>
      <w:r>
        <w:t xml:space="preserve">б) </w:t>
      </w:r>
      <w:hyperlink r:id="rId43" w:history="1">
        <w:r>
          <w:rPr>
            <w:color w:val="0000FF"/>
          </w:rPr>
          <w:t>часть 2</w:t>
        </w:r>
      </w:hyperlink>
      <w:r>
        <w:t xml:space="preserve"> признать утратившей силу;</w:t>
      </w:r>
    </w:p>
    <w:p w:rsidR="00E60343" w:rsidRDefault="00E60343">
      <w:pPr>
        <w:pStyle w:val="ConsPlusNormal"/>
        <w:spacing w:before="220"/>
        <w:ind w:firstLine="540"/>
        <w:jc w:val="both"/>
      </w:pPr>
      <w:r>
        <w:t xml:space="preserve">в) </w:t>
      </w:r>
      <w:hyperlink r:id="rId44" w:history="1">
        <w:r>
          <w:rPr>
            <w:color w:val="0000FF"/>
          </w:rPr>
          <w:t>часть 3</w:t>
        </w:r>
      </w:hyperlink>
      <w:r>
        <w:t xml:space="preserve"> изложить в следующей редакции:</w:t>
      </w:r>
    </w:p>
    <w:p w:rsidR="00E60343" w:rsidRDefault="00E60343">
      <w:pPr>
        <w:pStyle w:val="ConsPlusNormal"/>
        <w:spacing w:before="220"/>
        <w:ind w:firstLine="540"/>
        <w:jc w:val="both"/>
      </w:pPr>
      <w:r>
        <w:t>"3. Фонд компенсационных выплат формируется за счет отчислений страховщиками части полученных страховых премий по договорам сельскохозяйственного страхования в отношении событий, предусмотренных пунктами 1 - 3 части 1, частями 2 и 3 статьи 8 настоящего Федерального закона. Фонд компенсационных выплат при возникновении чрезвычайных ситуаций природного характера формируется за счет отчислений страховщиками части полученных страховых премий по договорам сельскохозяйственного страхования в отношении события, предусмотренного пунктом 4 части 1 статьи 8 настоящего Федерального закона. Размер таких отчислений устанавливается объединением страховщиков на соответствующий год, но не может быть менее чем пять процентов от полученных страховых премий по договорам сельскохозяйственного страхования. Средства, полученные объединением страховщиков от инвестирования средств указанных фондов и реализации права требования, предусмотренного частью 7 настоящей статьи, направляются на пополнение соответствующего фонда. При этом не более чем двадцать пять процентов средств, полученных объединением страховщиков от инвестирования средств указанных фондов, могут быть направлены объединением страховщиков по согласованию с уполномоченным органом,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страховой деятельности, и Банком России на финансирование целевых программ объединения страховщиков по развитию системы сельскохозяйственного страхования, осуществляемого с государственной поддержкой.";</w:t>
      </w:r>
    </w:p>
    <w:p w:rsidR="00E60343" w:rsidRDefault="00E60343">
      <w:pPr>
        <w:pStyle w:val="ConsPlusNormal"/>
        <w:spacing w:before="220"/>
        <w:ind w:firstLine="540"/>
        <w:jc w:val="both"/>
      </w:pPr>
      <w:r>
        <w:t xml:space="preserve">г) </w:t>
      </w:r>
      <w:hyperlink r:id="rId45" w:history="1">
        <w:r>
          <w:rPr>
            <w:color w:val="0000FF"/>
          </w:rPr>
          <w:t>часть 4</w:t>
        </w:r>
      </w:hyperlink>
      <w:r>
        <w:t xml:space="preserve"> дополнить словами ", в размере фонда компенсационных выплат при возникновении чрезвычайных ситуаций природного характера";</w:t>
      </w:r>
    </w:p>
    <w:p w:rsidR="00E60343" w:rsidRDefault="00E60343">
      <w:pPr>
        <w:pStyle w:val="ConsPlusNormal"/>
        <w:spacing w:before="220"/>
        <w:ind w:firstLine="540"/>
        <w:jc w:val="both"/>
      </w:pPr>
      <w:r>
        <w:t xml:space="preserve">д) </w:t>
      </w:r>
      <w:hyperlink r:id="rId46" w:history="1">
        <w:r>
          <w:rPr>
            <w:color w:val="0000FF"/>
          </w:rPr>
          <w:t>часть 8</w:t>
        </w:r>
      </w:hyperlink>
      <w:r>
        <w:t xml:space="preserve"> после слов "фонда компенсационных выплат" дополнить словами "и фонда компенсационных выплат при возникновении чрезвычайных ситуаций природного характера";</w:t>
      </w:r>
    </w:p>
    <w:p w:rsidR="00E60343" w:rsidRDefault="00E60343">
      <w:pPr>
        <w:pStyle w:val="ConsPlusNormal"/>
        <w:spacing w:before="220"/>
        <w:ind w:firstLine="540"/>
        <w:jc w:val="both"/>
      </w:pPr>
      <w:r>
        <w:t xml:space="preserve">е) </w:t>
      </w:r>
      <w:hyperlink r:id="rId47" w:history="1">
        <w:r>
          <w:rPr>
            <w:color w:val="0000FF"/>
          </w:rPr>
          <w:t>часть 9</w:t>
        </w:r>
      </w:hyperlink>
      <w:r>
        <w:t xml:space="preserve"> изложить в следующей редакции:</w:t>
      </w:r>
    </w:p>
    <w:p w:rsidR="00E60343" w:rsidRDefault="00E60343">
      <w:pPr>
        <w:pStyle w:val="ConsPlusNormal"/>
        <w:spacing w:before="220"/>
        <w:ind w:firstLine="540"/>
        <w:jc w:val="both"/>
      </w:pPr>
      <w:r>
        <w:t>"9. При недостаточности средств фонда компенсационных выплат и (или) фонда компенсационных выплат при возникновении чрезвычайных ситуаций природного характера для удовлетворения предъявленных требований об осуществлении компенсационных выплат члены объединения страховщиков производят в соответствующий фонд в порядке, установленном объединением страховщиков, дополнительные отчисления, суммарный размер которых позволит обеспечить исполнение обязанности объединения страховщиков по осуществлению компенсационных выплат.".</w:t>
      </w:r>
    </w:p>
    <w:p w:rsidR="00E60343" w:rsidRDefault="00E60343">
      <w:pPr>
        <w:pStyle w:val="ConsPlusNormal"/>
        <w:jc w:val="both"/>
      </w:pPr>
    </w:p>
    <w:p w:rsidR="00E60343" w:rsidRDefault="00E60343">
      <w:pPr>
        <w:pStyle w:val="ConsPlusTitle"/>
        <w:ind w:firstLine="540"/>
        <w:jc w:val="both"/>
        <w:outlineLvl w:val="0"/>
      </w:pPr>
      <w:r>
        <w:t>Статья 2</w:t>
      </w:r>
    </w:p>
    <w:p w:rsidR="00E60343" w:rsidRDefault="00E60343">
      <w:pPr>
        <w:pStyle w:val="ConsPlusNormal"/>
        <w:jc w:val="both"/>
      </w:pPr>
    </w:p>
    <w:p w:rsidR="00E60343" w:rsidRDefault="00E60343">
      <w:pPr>
        <w:pStyle w:val="ConsPlusNormal"/>
        <w:ind w:firstLine="540"/>
        <w:jc w:val="both"/>
      </w:pPr>
      <w:r>
        <w:t>1. Настоящий Федеральный закон вступает в силу с 1 июля 2021 года.</w:t>
      </w:r>
    </w:p>
    <w:p w:rsidR="00E60343" w:rsidRDefault="00E60343">
      <w:pPr>
        <w:pStyle w:val="ConsPlusNormal"/>
        <w:spacing w:before="220"/>
        <w:ind w:firstLine="540"/>
        <w:jc w:val="both"/>
      </w:pPr>
      <w:r>
        <w:t xml:space="preserve">2. Положения Федерального закона от 25 июля 2011 года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 (в редакции настоящего Федерального закона) об осуществлении объединением страховщиков компенсационных выплат в счет возмещения ущерба, </w:t>
      </w:r>
      <w:r>
        <w:lastRenderedPageBreak/>
        <w:t>нанесенного сельскохозяйственному товаропроизводителю в результате возникновения чрезвычайной ситуации природного характера, применяются с 1 июля 2022 года.</w:t>
      </w:r>
    </w:p>
    <w:p w:rsidR="00E60343" w:rsidRDefault="00E60343">
      <w:pPr>
        <w:pStyle w:val="ConsPlusNormal"/>
        <w:spacing w:before="220"/>
        <w:ind w:firstLine="540"/>
        <w:jc w:val="both"/>
      </w:pPr>
      <w:r>
        <w:t xml:space="preserve">3. Оказание государственной поддержки в сфере сельскохозяйственного страхования сельскохозяйственным товаропроизводителям на основании договоров сельскохозяйственного страхования, заключенных до дня вступления в силу настоящего Федерального закона, осуществляется в соответствии с положениями Федерального </w:t>
      </w:r>
      <w:hyperlink r:id="rId48" w:history="1">
        <w:r>
          <w:rPr>
            <w:color w:val="0000FF"/>
          </w:rPr>
          <w:t>закона</w:t>
        </w:r>
      </w:hyperlink>
      <w:r>
        <w:t xml:space="preserve"> от 25 июля 2011 года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 в редакции, действовавшей до дня вступления в силу настоящего Федерального закона.</w:t>
      </w:r>
    </w:p>
    <w:p w:rsidR="00E60343" w:rsidRDefault="00E60343">
      <w:pPr>
        <w:pStyle w:val="ConsPlusNormal"/>
        <w:jc w:val="both"/>
      </w:pPr>
    </w:p>
    <w:p w:rsidR="00E60343" w:rsidRDefault="00E60343">
      <w:pPr>
        <w:pStyle w:val="ConsPlusNormal"/>
        <w:jc w:val="right"/>
      </w:pPr>
      <w:r>
        <w:t>Президент</w:t>
      </w:r>
    </w:p>
    <w:p w:rsidR="00E60343" w:rsidRDefault="00E60343">
      <w:pPr>
        <w:pStyle w:val="ConsPlusNormal"/>
        <w:jc w:val="right"/>
      </w:pPr>
      <w:r>
        <w:t>Российской Федерации</w:t>
      </w:r>
    </w:p>
    <w:p w:rsidR="00E60343" w:rsidRDefault="00E60343">
      <w:pPr>
        <w:pStyle w:val="ConsPlusNormal"/>
        <w:jc w:val="right"/>
      </w:pPr>
      <w:r>
        <w:t>В.ПУТИН</w:t>
      </w:r>
    </w:p>
    <w:p w:rsidR="00E60343" w:rsidRDefault="00E60343">
      <w:pPr>
        <w:pStyle w:val="ConsPlusNormal"/>
      </w:pPr>
      <w:r>
        <w:t>Москва, Кремль</w:t>
      </w:r>
    </w:p>
    <w:p w:rsidR="00E60343" w:rsidRDefault="00E60343">
      <w:pPr>
        <w:pStyle w:val="ConsPlusNormal"/>
        <w:spacing w:before="220"/>
      </w:pPr>
      <w:r>
        <w:t>11 июня 2021 года</w:t>
      </w:r>
    </w:p>
    <w:p w:rsidR="00E60343" w:rsidRDefault="00E60343">
      <w:pPr>
        <w:pStyle w:val="ConsPlusNormal"/>
        <w:spacing w:before="220"/>
      </w:pPr>
      <w:r>
        <w:t>N 177-ФЗ</w:t>
      </w:r>
    </w:p>
    <w:p w:rsidR="00E60343" w:rsidRDefault="00E60343">
      <w:pPr>
        <w:pStyle w:val="ConsPlusNormal"/>
        <w:jc w:val="both"/>
      </w:pPr>
    </w:p>
    <w:p w:rsidR="00E60343" w:rsidRDefault="00E60343">
      <w:pPr>
        <w:pStyle w:val="ConsPlusNormal"/>
        <w:jc w:val="both"/>
      </w:pPr>
    </w:p>
    <w:p w:rsidR="00E60343" w:rsidRDefault="00E60343">
      <w:pPr>
        <w:pStyle w:val="ConsPlusNormal"/>
        <w:pBdr>
          <w:top w:val="single" w:sz="6" w:space="0" w:color="auto"/>
        </w:pBdr>
        <w:spacing w:before="100" w:after="100"/>
        <w:jc w:val="both"/>
        <w:rPr>
          <w:sz w:val="2"/>
          <w:szCs w:val="2"/>
        </w:rPr>
      </w:pPr>
    </w:p>
    <w:p w:rsidR="00A86B9A" w:rsidRDefault="00A86B9A">
      <w:bookmarkStart w:id="0" w:name="_GoBack"/>
      <w:bookmarkEnd w:id="0"/>
    </w:p>
    <w:sectPr w:rsidR="00A86B9A" w:rsidSect="00F65C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343"/>
    <w:rsid w:val="00A86B9A"/>
    <w:rsid w:val="00E603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08C3F4-C770-4316-BA0F-D9CC665A6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03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6034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6034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E3A875961CD386932C327716B4F8E3149904540AB26950BBA12431C9FE129A08B70FC12F02149AEBF2F41E41CA53567A221496D84057F1071P7E" TargetMode="External"/><Relationship Id="rId18" Type="http://schemas.openxmlformats.org/officeDocument/2006/relationships/hyperlink" Target="consultantplus://offline/ref=CE3A875961CD386932C327716B4F8E3149904540AB26950BBA12431C9FE129A08B70FC12F02149AEBF2F41E41CA53567A221496D84057F1071P7E" TargetMode="External"/><Relationship Id="rId26" Type="http://schemas.openxmlformats.org/officeDocument/2006/relationships/hyperlink" Target="consultantplus://offline/ref=CE3A875961CD386932C327716B4F8E3149904540AB26950BBA12431C9FE129A08B70FC12F02149A9B42F41E41CA53567A221496D84057F1071P7E" TargetMode="External"/><Relationship Id="rId39" Type="http://schemas.openxmlformats.org/officeDocument/2006/relationships/hyperlink" Target="consultantplus://offline/ref=CE3A875961CD386932C327716B4F8E3149904540AB26950BBA12431C9FE129A08B70FC10F92A1DFDF37118B45FEE3860BB3D496979PBE" TargetMode="External"/><Relationship Id="rId21" Type="http://schemas.openxmlformats.org/officeDocument/2006/relationships/hyperlink" Target="consultantplus://offline/ref=CE3A875961CD386932C327716B4F8E3149904540AB26950BBA12431C9FE129A08B70FC12F12742F8E66040B859F72666A3214B6B9870P6E" TargetMode="External"/><Relationship Id="rId34" Type="http://schemas.openxmlformats.org/officeDocument/2006/relationships/hyperlink" Target="consultantplus://offline/ref=CE3A875961CD386932C327716B4F8E3149904540AB26950BBA12431C9FE129A08B70FC11F52A1DFDF37118B45FEE3860BB3D496979PBE" TargetMode="External"/><Relationship Id="rId42" Type="http://schemas.openxmlformats.org/officeDocument/2006/relationships/hyperlink" Target="consultantplus://offline/ref=CE3A875961CD386932C327716B4F8E3149904540AB26950BBA12431C9FE129A08B70FC1AF02A1DFDF37118B45FEE3860BB3D496979PBE" TargetMode="External"/><Relationship Id="rId47" Type="http://schemas.openxmlformats.org/officeDocument/2006/relationships/hyperlink" Target="consultantplus://offline/ref=CE3A875961CD386932C327716B4F8E3149904540AB26950BBA12431C9FE129A08B70FC15F22A1DFDF37118B45FEE3860BB3D496979PBE" TargetMode="External"/><Relationship Id="rId50" Type="http://schemas.openxmlformats.org/officeDocument/2006/relationships/theme" Target="theme/theme1.xml"/><Relationship Id="rId7" Type="http://schemas.openxmlformats.org/officeDocument/2006/relationships/hyperlink" Target="consultantplus://offline/ref=CE3A875961CD386932C327716B4F8E3149904540AB26950BBA12431C9FE129A08B70FC12F02149AEB72F41E41CA53567A221496D84057F1071P7E" TargetMode="External"/><Relationship Id="rId2" Type="http://schemas.openxmlformats.org/officeDocument/2006/relationships/settings" Target="settings.xml"/><Relationship Id="rId16" Type="http://schemas.openxmlformats.org/officeDocument/2006/relationships/hyperlink" Target="consultantplus://offline/ref=CE3A875961CD386932C327716B4F8E3149904540AB26950BBA12431C9FE129A08B70FC12F02042F8E66040B859F72666A3214B6B9870P6E" TargetMode="External"/><Relationship Id="rId29" Type="http://schemas.openxmlformats.org/officeDocument/2006/relationships/hyperlink" Target="consultantplus://offline/ref=CE3A875961CD386932C327716B4F8E3149904540AB26950BBA12431C9FE129A08B70FC12F02148ADB02F41E41CA53567A221496D84057F1071P7E" TargetMode="External"/><Relationship Id="rId11" Type="http://schemas.openxmlformats.org/officeDocument/2006/relationships/hyperlink" Target="consultantplus://offline/ref=CE3A875961CD386932C327716B4F8E3149904540AB26950BBA12431C9FE129A08B70FC12F02149ADB72F41E41CA53567A221496D84057F1071P7E" TargetMode="External"/><Relationship Id="rId24" Type="http://schemas.openxmlformats.org/officeDocument/2006/relationships/hyperlink" Target="consultantplus://offline/ref=CE3A875961CD386932C327716B4F8E3149904540AB26950BBA12431C9FE129A08B70FC12F02542F8E66040B859F72666A3214B6B9870P6E" TargetMode="External"/><Relationship Id="rId32" Type="http://schemas.openxmlformats.org/officeDocument/2006/relationships/hyperlink" Target="consultantplus://offline/ref=CE3A875961CD386932C327716B4F8E3149904540AB26950BBA12431C9FE129A08B70FC12F02149ABB52F41E41CA53567A221496D84057F1071P7E" TargetMode="External"/><Relationship Id="rId37" Type="http://schemas.openxmlformats.org/officeDocument/2006/relationships/hyperlink" Target="consultantplus://offline/ref=CE3A875961CD386932C327716B4F8E3149904540AB26950BBA12431C9FE129A08B70FC10F22A1DFDF37118B45FEE3860BB3D496979PBE" TargetMode="External"/><Relationship Id="rId40" Type="http://schemas.openxmlformats.org/officeDocument/2006/relationships/hyperlink" Target="consultantplus://offline/ref=CE3A875961CD386932C327716B4F8E3149904540AB26950BBA12431C9FE129A08B70FC12F32542F8E66040B859F72666A3214B6B9870P6E" TargetMode="External"/><Relationship Id="rId45" Type="http://schemas.openxmlformats.org/officeDocument/2006/relationships/hyperlink" Target="consultantplus://offline/ref=CE3A875961CD386932C327716B4F8E3149904540AB26950BBA12431C9FE129A08B70FC11F02A1DFDF37118B45FEE3860BB3D496979PBE" TargetMode="External"/><Relationship Id="rId5" Type="http://schemas.openxmlformats.org/officeDocument/2006/relationships/hyperlink" Target="consultantplus://offline/ref=CE3A875961CD386932C327716B4F8E3149904540AB26950BBA12431C9FE129A09970A41EF12657ACB13A17B55A7FP1E" TargetMode="External"/><Relationship Id="rId15" Type="http://schemas.openxmlformats.org/officeDocument/2006/relationships/hyperlink" Target="consultantplus://offline/ref=CE3A875961CD386932C327716B4F8E3149904540AB26950BBA12431C9FE129A08B70FC12F02142F8E66040B859F72666A3214B6B9870P6E" TargetMode="External"/><Relationship Id="rId23" Type="http://schemas.openxmlformats.org/officeDocument/2006/relationships/hyperlink" Target="consultantplus://offline/ref=CE3A875961CD386932C327716B4F8E3149904540AB26950BBA12431C9FE129A08B70FC12F22142F8E66040B859F72666A3214B6B9870P6E" TargetMode="External"/><Relationship Id="rId28" Type="http://schemas.openxmlformats.org/officeDocument/2006/relationships/hyperlink" Target="consultantplus://offline/ref=CE3A875961CD386932C327716B4F8E3149904540AB26950BBA12431C9FE129A08B70FC12F12A1DFDF37118B45FEE3860BB3D496979PBE" TargetMode="External"/><Relationship Id="rId36" Type="http://schemas.openxmlformats.org/officeDocument/2006/relationships/hyperlink" Target="consultantplus://offline/ref=CE3A875961CD386932C327716B4F8E3149904540AB26950BBA12431C9FE129A08B70FC10F12A1DFDF37118B45FEE3860BB3D496979PBE" TargetMode="External"/><Relationship Id="rId49" Type="http://schemas.openxmlformats.org/officeDocument/2006/relationships/fontTable" Target="fontTable.xml"/><Relationship Id="rId10" Type="http://schemas.openxmlformats.org/officeDocument/2006/relationships/hyperlink" Target="consultantplus://offline/ref=CE3A875961CD386932C327716B4F8E3149904540AB26950BBA12431C9FE129A08B70FC15F72A1DFDF37118B45FEE3860BB3D496979PBE" TargetMode="External"/><Relationship Id="rId19" Type="http://schemas.openxmlformats.org/officeDocument/2006/relationships/hyperlink" Target="consultantplus://offline/ref=CE3A875961CD386932C327716B4F8E3149904540AB26950BBA12431C9FE129A08B70FC12F02342F8E66040B859F72666A3214B6B9870P6E" TargetMode="External"/><Relationship Id="rId31" Type="http://schemas.openxmlformats.org/officeDocument/2006/relationships/hyperlink" Target="consultantplus://offline/ref=CE3A875961CD386932C327716B4F8E3149904540AB26950BBA12431C9FE129A08B70FC12F22442F8E66040B859F72666A3214B6B9870P6E" TargetMode="External"/><Relationship Id="rId44" Type="http://schemas.openxmlformats.org/officeDocument/2006/relationships/hyperlink" Target="consultantplus://offline/ref=CE3A875961CD386932C327716B4F8E3149904540AB26950BBA12431C9FE129A08B70FC15F12A1DFDF37118B45FEE3860BB3D496979PBE"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CE3A875961CD386932C327716B4F8E3149904540AB26950BBA12431C9FE129A08B70FC1AF62A1DFDF37118B45FEE3860BB3D496979PBE" TargetMode="External"/><Relationship Id="rId14" Type="http://schemas.openxmlformats.org/officeDocument/2006/relationships/hyperlink" Target="consultantplus://offline/ref=CE3A875961CD386932C327716B4F8E3149904540AB26950BBA12431C9FE129A08B70FC1AF92A1DFDF37118B45FEE3860BB3D496979PBE" TargetMode="External"/><Relationship Id="rId22" Type="http://schemas.openxmlformats.org/officeDocument/2006/relationships/hyperlink" Target="consultantplus://offline/ref=CE3A875961CD386932C327716B4F8E3149904540AB26950BBA12431C9FE129A08B70FC12F12742F8E66040B859F72666A3214B6B9870P6E" TargetMode="External"/><Relationship Id="rId27" Type="http://schemas.openxmlformats.org/officeDocument/2006/relationships/hyperlink" Target="consultantplus://offline/ref=CE3A875961CD386932C327716B4F8E3149904540AB26950BBA12431C9FE129A08B70FC12F02A1DFDF37118B45FEE3860BB3D496979PBE" TargetMode="External"/><Relationship Id="rId30" Type="http://schemas.openxmlformats.org/officeDocument/2006/relationships/hyperlink" Target="consultantplus://offline/ref=CE3A875961CD386932C327716B4F8E3149904540AB26950BBA12431C9FE129A08B70FC12F02149ABB52F41E41CA53567A221496D84057F1071P7E" TargetMode="External"/><Relationship Id="rId35" Type="http://schemas.openxmlformats.org/officeDocument/2006/relationships/hyperlink" Target="consultantplus://offline/ref=CE3A875961CD386932C327716B4F8E3149904540AB26950BBA12431C9FE129A08B70FC11F92A1DFDF37118B45FEE3860BB3D496979PBE" TargetMode="External"/><Relationship Id="rId43" Type="http://schemas.openxmlformats.org/officeDocument/2006/relationships/hyperlink" Target="consultantplus://offline/ref=CE3A875961CD386932C327716B4F8E3149904540AB26950BBA12431C9FE129A08B70FC12F02149A5B32F41E41CA53567A221496D84057F1071P7E" TargetMode="External"/><Relationship Id="rId48" Type="http://schemas.openxmlformats.org/officeDocument/2006/relationships/hyperlink" Target="consultantplus://offline/ref=CE3A875961CD386932C327716B4F8E3149904540AB26950BBA12431C9FE129A09970A41EF12657ACB13A17B55A7FP1E" TargetMode="External"/><Relationship Id="rId8" Type="http://schemas.openxmlformats.org/officeDocument/2006/relationships/hyperlink" Target="consultantplus://offline/ref=CE3A875961CD386932C327716B4F8E3149904540AB26950BBA12431C9FE129A08B70FC1AF52A1DFDF37118B45FEE3860BB3D496979PBE" TargetMode="External"/><Relationship Id="rId3" Type="http://schemas.openxmlformats.org/officeDocument/2006/relationships/webSettings" Target="webSettings.xml"/><Relationship Id="rId12" Type="http://schemas.openxmlformats.org/officeDocument/2006/relationships/hyperlink" Target="consultantplus://offline/ref=CE3A875961CD386932C327716B4F8E31499A4440AD21950BBA12431C9FE129A09970A41EF12657ACB13A17B55A7FP1E" TargetMode="External"/><Relationship Id="rId17" Type="http://schemas.openxmlformats.org/officeDocument/2006/relationships/hyperlink" Target="consultantplus://offline/ref=CE3A875961CD386932C327716B4F8E3149904540AB26950BBA12431C9FE129A08B70FC1AF92A1DFDF37118B45FEE3860BB3D496979PBE" TargetMode="External"/><Relationship Id="rId25" Type="http://schemas.openxmlformats.org/officeDocument/2006/relationships/hyperlink" Target="consultantplus://offline/ref=CE3A875961CD386932C327716B4F8E3149954948AC27950BBA12431C9FE129A08B70FC12F02348AEB52F41E41CA53567A221496D84057F1071P7E" TargetMode="External"/><Relationship Id="rId33" Type="http://schemas.openxmlformats.org/officeDocument/2006/relationships/hyperlink" Target="consultantplus://offline/ref=CE3A875961CD386932C327716B4F8E3149904540AB26950BBA12431C9FE129A09970A41EF12657ACB13A17B55A7FP1E" TargetMode="External"/><Relationship Id="rId38" Type="http://schemas.openxmlformats.org/officeDocument/2006/relationships/hyperlink" Target="consultantplus://offline/ref=CE3A875961CD386932C327716B4F8E3149904540AB26950BBA12431C9FE129A08B70FC10F32A1DFDF37118B45FEE3860BB3D496979PBE" TargetMode="External"/><Relationship Id="rId46" Type="http://schemas.openxmlformats.org/officeDocument/2006/relationships/hyperlink" Target="consultantplus://offline/ref=CE3A875961CD386932C327716B4F8E3149904540AB26950BBA12431C9FE129A08B70FC11F22A1DFDF37118B45FEE3860BB3D496979PBE" TargetMode="External"/><Relationship Id="rId20" Type="http://schemas.openxmlformats.org/officeDocument/2006/relationships/hyperlink" Target="consultantplus://offline/ref=CE3A875961CD386932C327716B4F8E3149904540AB26950BBA12431C9FE129A08B70FC12F02542F8E66040B859F72666A3214B6B9870P6E" TargetMode="External"/><Relationship Id="rId41" Type="http://schemas.openxmlformats.org/officeDocument/2006/relationships/hyperlink" Target="consultantplus://offline/ref=CE3A875961CD386932C327716B4F8E3149904540AB26950BBA12431C9FE129A08B70FC12F02149A5B52F41E41CA53567A221496D84057F1071P7E" TargetMode="External"/><Relationship Id="rId1" Type="http://schemas.openxmlformats.org/officeDocument/2006/relationships/styles" Target="styles.xml"/><Relationship Id="rId6" Type="http://schemas.openxmlformats.org/officeDocument/2006/relationships/hyperlink" Target="consultantplus://offline/ref=CE3A875961CD386932C327716B4F8E3149904540AB26950BBA12431C9FE129A08B70FC12F02149ADB72F41E41CA53567A221496D84057F1071P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4613</Words>
  <Characters>26298</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Бутакова Татьяна Валериевна</dc:creator>
  <cp:keywords/>
  <dc:description/>
  <cp:lastModifiedBy>Бутакова Татьяна Валериевна</cp:lastModifiedBy>
  <cp:revision>1</cp:revision>
  <dcterms:created xsi:type="dcterms:W3CDTF">2021-06-17T04:15:00Z</dcterms:created>
  <dcterms:modified xsi:type="dcterms:W3CDTF">2021-06-17T04:16:00Z</dcterms:modified>
</cp:coreProperties>
</file>