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62" w:rsidRPr="00507CCE" w:rsidRDefault="00244B17" w:rsidP="00507C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>Грант</w:t>
      </w:r>
      <w:r w:rsidR="002B4362" w:rsidRPr="00507C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7919" w:rsidRPr="00507CCE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167919" w:rsidRPr="00507CCE">
        <w:rPr>
          <w:rFonts w:ascii="Times New Roman" w:hAnsi="Times New Roman" w:cs="Times New Roman"/>
          <w:b/>
          <w:sz w:val="26"/>
          <w:szCs w:val="26"/>
        </w:rPr>
        <w:t>Агростартап</w:t>
      </w:r>
      <w:proofErr w:type="spellEnd"/>
      <w:r w:rsidR="00167919" w:rsidRPr="00507CCE">
        <w:rPr>
          <w:rFonts w:ascii="Times New Roman" w:hAnsi="Times New Roman" w:cs="Times New Roman"/>
          <w:b/>
          <w:sz w:val="26"/>
          <w:szCs w:val="26"/>
        </w:rPr>
        <w:t>»</w:t>
      </w:r>
    </w:p>
    <w:p w:rsidR="00F84B53" w:rsidRPr="00507CCE" w:rsidRDefault="00F84B53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72A3" w:rsidRPr="00507CCE" w:rsidRDefault="006F72A3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 xml:space="preserve">Нормативно-правовая база </w:t>
      </w:r>
    </w:p>
    <w:p w:rsidR="00246015" w:rsidRPr="00507CCE" w:rsidRDefault="002B4362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Сахалинской области от </w:t>
      </w:r>
      <w:r w:rsidR="00167919" w:rsidRPr="00507CCE">
        <w:rPr>
          <w:rFonts w:ascii="Times New Roman" w:hAnsi="Times New Roman" w:cs="Times New Roman"/>
          <w:sz w:val="26"/>
          <w:szCs w:val="26"/>
        </w:rPr>
        <w:t>23.05.2019</w:t>
      </w:r>
      <w:r w:rsidRPr="00507CCE">
        <w:rPr>
          <w:rFonts w:ascii="Times New Roman" w:hAnsi="Times New Roman" w:cs="Times New Roman"/>
          <w:sz w:val="26"/>
          <w:szCs w:val="26"/>
        </w:rPr>
        <w:t xml:space="preserve"> №</w:t>
      </w:r>
      <w:r w:rsidR="00167919" w:rsidRPr="00507CCE">
        <w:rPr>
          <w:rFonts w:ascii="Times New Roman" w:hAnsi="Times New Roman" w:cs="Times New Roman"/>
          <w:sz w:val="26"/>
          <w:szCs w:val="26"/>
        </w:rPr>
        <w:t>216</w:t>
      </w:r>
      <w:r w:rsidRPr="00507CCE">
        <w:rPr>
          <w:rFonts w:ascii="Times New Roman" w:hAnsi="Times New Roman" w:cs="Times New Roman"/>
          <w:sz w:val="26"/>
          <w:szCs w:val="26"/>
        </w:rPr>
        <w:t xml:space="preserve"> «Об утверждении порядков предоставления субсидий (грантов) на </w:t>
      </w:r>
      <w:r w:rsidR="00167919" w:rsidRPr="00507CCE">
        <w:rPr>
          <w:rFonts w:ascii="Times New Roman" w:hAnsi="Times New Roman" w:cs="Times New Roman"/>
          <w:sz w:val="26"/>
          <w:szCs w:val="26"/>
        </w:rPr>
        <w:t xml:space="preserve">создание системы поддержки фермеров и </w:t>
      </w:r>
      <w:r w:rsidRPr="00507CCE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167919" w:rsidRPr="00507CCE">
        <w:rPr>
          <w:rFonts w:ascii="Times New Roman" w:hAnsi="Times New Roman" w:cs="Times New Roman"/>
          <w:sz w:val="26"/>
          <w:szCs w:val="26"/>
        </w:rPr>
        <w:t>сельской кооперации</w:t>
      </w:r>
      <w:r w:rsidR="00786399" w:rsidRPr="00507CCE">
        <w:rPr>
          <w:rFonts w:ascii="Times New Roman" w:hAnsi="Times New Roman" w:cs="Times New Roman"/>
          <w:sz w:val="26"/>
          <w:szCs w:val="26"/>
        </w:rPr>
        <w:t xml:space="preserve">» (с изменениями </w:t>
      </w:r>
      <w:r w:rsidR="00D35F91" w:rsidRPr="00507CCE">
        <w:rPr>
          <w:rFonts w:ascii="Times New Roman" w:hAnsi="Times New Roman" w:cs="Times New Roman"/>
          <w:sz w:val="26"/>
          <w:szCs w:val="26"/>
        </w:rPr>
        <w:t>от</w:t>
      </w:r>
      <w:r w:rsidR="00786399" w:rsidRPr="00507CCE">
        <w:rPr>
          <w:rFonts w:ascii="Times New Roman" w:hAnsi="Times New Roman" w:cs="Times New Roman"/>
          <w:sz w:val="26"/>
          <w:szCs w:val="26"/>
        </w:rPr>
        <w:t xml:space="preserve"> </w:t>
      </w:r>
      <w:r w:rsidR="00D35F91" w:rsidRPr="00507CCE">
        <w:rPr>
          <w:rFonts w:ascii="Times New Roman" w:hAnsi="Times New Roman" w:cs="Times New Roman"/>
          <w:sz w:val="26"/>
          <w:szCs w:val="26"/>
        </w:rPr>
        <w:t>12.09.2024г.</w:t>
      </w:r>
      <w:r w:rsidR="00F84B53" w:rsidRPr="00507CCE">
        <w:rPr>
          <w:rFonts w:ascii="Times New Roman" w:hAnsi="Times New Roman" w:cs="Times New Roman"/>
          <w:sz w:val="26"/>
          <w:szCs w:val="26"/>
        </w:rPr>
        <w:t>)</w:t>
      </w:r>
      <w:r w:rsidR="00246015" w:rsidRPr="00507CCE">
        <w:rPr>
          <w:rFonts w:ascii="Times New Roman" w:hAnsi="Times New Roman" w:cs="Times New Roman"/>
          <w:sz w:val="26"/>
          <w:szCs w:val="26"/>
        </w:rPr>
        <w:t>.</w:t>
      </w:r>
    </w:p>
    <w:p w:rsidR="002634F4" w:rsidRPr="00507CCE" w:rsidRDefault="002634F4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1269E" w:rsidRPr="00507CCE" w:rsidRDefault="0081269E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>Цель</w:t>
      </w:r>
      <w:r w:rsidR="00507CCE">
        <w:rPr>
          <w:rFonts w:ascii="Times New Roman" w:hAnsi="Times New Roman" w:cs="Times New Roman"/>
          <w:b/>
          <w:sz w:val="26"/>
          <w:szCs w:val="26"/>
        </w:rPr>
        <w:t xml:space="preserve"> предоставления</w:t>
      </w:r>
      <w:r w:rsidRPr="00507CCE">
        <w:rPr>
          <w:rFonts w:ascii="Times New Roman" w:hAnsi="Times New Roman" w:cs="Times New Roman"/>
          <w:b/>
          <w:sz w:val="26"/>
          <w:szCs w:val="26"/>
        </w:rPr>
        <w:t xml:space="preserve"> Гранта</w:t>
      </w:r>
    </w:p>
    <w:p w:rsidR="0081269E" w:rsidRPr="00507CCE" w:rsidRDefault="0081269E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>Целью предоставления гранта "</w:t>
      </w:r>
      <w:proofErr w:type="spellStart"/>
      <w:r w:rsidRPr="00507CCE">
        <w:rPr>
          <w:rFonts w:ascii="Times New Roman" w:hAnsi="Times New Roman" w:cs="Times New Roman"/>
          <w:sz w:val="26"/>
          <w:szCs w:val="26"/>
        </w:rPr>
        <w:t>Агростартап</w:t>
      </w:r>
      <w:proofErr w:type="spellEnd"/>
      <w:r w:rsidRPr="00507CCE">
        <w:rPr>
          <w:rFonts w:ascii="Times New Roman" w:hAnsi="Times New Roman" w:cs="Times New Roman"/>
          <w:sz w:val="26"/>
          <w:szCs w:val="26"/>
        </w:rPr>
        <w:t xml:space="preserve">" является финансовое обеспечение части затрат получателей (без учета </w:t>
      </w:r>
      <w:r w:rsidR="00D35F91" w:rsidRPr="00507CCE">
        <w:rPr>
          <w:rFonts w:ascii="Times New Roman" w:hAnsi="Times New Roman" w:cs="Times New Roman"/>
          <w:sz w:val="26"/>
          <w:szCs w:val="26"/>
        </w:rPr>
        <w:t>НДС</w:t>
      </w:r>
      <w:r w:rsidRPr="00507CCE">
        <w:rPr>
          <w:rFonts w:ascii="Times New Roman" w:hAnsi="Times New Roman" w:cs="Times New Roman"/>
          <w:sz w:val="26"/>
          <w:szCs w:val="26"/>
        </w:rPr>
        <w:t>):</w:t>
      </w:r>
    </w:p>
    <w:p w:rsidR="0081269E" w:rsidRPr="00507CCE" w:rsidRDefault="0081269E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>- на реализацию проекта создание и развитие хозяйства;</w:t>
      </w:r>
    </w:p>
    <w:p w:rsidR="0081269E" w:rsidRPr="00507CCE" w:rsidRDefault="0081269E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- на реализацию проекта создание и </w:t>
      </w:r>
      <w:proofErr w:type="gramStart"/>
      <w:r w:rsidRPr="00507CCE">
        <w:rPr>
          <w:rFonts w:ascii="Times New Roman" w:hAnsi="Times New Roman" w:cs="Times New Roman"/>
          <w:sz w:val="26"/>
          <w:szCs w:val="26"/>
        </w:rPr>
        <w:t>развитие хозяйства</w:t>
      </w:r>
      <w:proofErr w:type="gramEnd"/>
      <w:r w:rsidRPr="00507CCE">
        <w:rPr>
          <w:rFonts w:ascii="Times New Roman" w:hAnsi="Times New Roman" w:cs="Times New Roman"/>
          <w:sz w:val="26"/>
          <w:szCs w:val="26"/>
        </w:rPr>
        <w:t xml:space="preserve"> и формирование неделимого фонда сельскохозяйственного потребительского кооператива, членом которого является грантополучатель.</w:t>
      </w:r>
    </w:p>
    <w:p w:rsidR="0081269E" w:rsidRPr="00507CCE" w:rsidRDefault="0081269E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Для грантополучателей, использующих право на освобождение от исполнения обязанностей налогоплательщика, связанных с исчислением и уплатой </w:t>
      </w:r>
      <w:r w:rsidR="00D35F91" w:rsidRPr="00507CCE">
        <w:rPr>
          <w:rFonts w:ascii="Times New Roman" w:hAnsi="Times New Roman" w:cs="Times New Roman"/>
          <w:sz w:val="26"/>
          <w:szCs w:val="26"/>
        </w:rPr>
        <w:t>НДС</w:t>
      </w:r>
      <w:r w:rsidRPr="00507CCE">
        <w:rPr>
          <w:rFonts w:ascii="Times New Roman" w:hAnsi="Times New Roman" w:cs="Times New Roman"/>
          <w:sz w:val="26"/>
          <w:szCs w:val="26"/>
        </w:rPr>
        <w:t xml:space="preserve">, финансовое обеспечение части затрат осуществляется исходя из суммы расходов на приобретение товаров (работ, услуг), включая сумму </w:t>
      </w:r>
      <w:r w:rsidR="00D35F91" w:rsidRPr="00507CCE">
        <w:rPr>
          <w:rFonts w:ascii="Times New Roman" w:hAnsi="Times New Roman" w:cs="Times New Roman"/>
          <w:sz w:val="26"/>
          <w:szCs w:val="26"/>
        </w:rPr>
        <w:t>НДС</w:t>
      </w:r>
      <w:r w:rsidRPr="00507CCE">
        <w:rPr>
          <w:rFonts w:ascii="Times New Roman" w:hAnsi="Times New Roman" w:cs="Times New Roman"/>
          <w:sz w:val="26"/>
          <w:szCs w:val="26"/>
        </w:rPr>
        <w:t>.</w:t>
      </w:r>
    </w:p>
    <w:p w:rsidR="0081269E" w:rsidRPr="00507CCE" w:rsidRDefault="0081269E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015" w:rsidRPr="00507CCE" w:rsidRDefault="00246015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>Получатели гранта</w:t>
      </w:r>
    </w:p>
    <w:p w:rsidR="0081269E" w:rsidRPr="00507CCE" w:rsidRDefault="00240334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>КФХ</w:t>
      </w:r>
      <w:r w:rsidR="0081269E" w:rsidRPr="00507CCE">
        <w:rPr>
          <w:rFonts w:ascii="Times New Roman" w:hAnsi="Times New Roman" w:cs="Times New Roman"/>
          <w:sz w:val="26"/>
          <w:szCs w:val="26"/>
        </w:rPr>
        <w:t xml:space="preserve"> или </w:t>
      </w:r>
      <w:r w:rsidRPr="00507CCE">
        <w:rPr>
          <w:rFonts w:ascii="Times New Roman" w:hAnsi="Times New Roman" w:cs="Times New Roman"/>
          <w:sz w:val="26"/>
          <w:szCs w:val="26"/>
        </w:rPr>
        <w:t>ИП</w:t>
      </w:r>
      <w:r w:rsidR="0081269E" w:rsidRPr="00507CCE">
        <w:rPr>
          <w:rFonts w:ascii="Times New Roman" w:hAnsi="Times New Roman" w:cs="Times New Roman"/>
          <w:sz w:val="26"/>
          <w:szCs w:val="26"/>
        </w:rPr>
        <w:t>, основным видом деятельности которых является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Сахалинской области в текущем финансовом году, обязующиеся осуществлять деятельность в течение не менее 5 лет на сельской территории или на территории сельской агломерации со дня получения средств и достигнуть показателей деятельности, предусмотренных проектом создания и (или) развития хозяйства, которые не являются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фермера. Заявители могут быть зарегистрированы на территориях городов и поселков городского типа с численностью населения не более 100 тыс. человек.</w:t>
      </w:r>
    </w:p>
    <w:p w:rsidR="00D35F91" w:rsidRPr="00507CCE" w:rsidRDefault="0081269E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К понятию "заявитель" также относится гражданин </w:t>
      </w:r>
      <w:r w:rsidR="00D35F91" w:rsidRPr="00507CCE">
        <w:rPr>
          <w:rFonts w:ascii="Times New Roman" w:hAnsi="Times New Roman" w:cs="Times New Roman"/>
          <w:sz w:val="26"/>
          <w:szCs w:val="26"/>
        </w:rPr>
        <w:t>РФ</w:t>
      </w:r>
      <w:r w:rsidRPr="00507CCE">
        <w:rPr>
          <w:rFonts w:ascii="Times New Roman" w:hAnsi="Times New Roman" w:cs="Times New Roman"/>
          <w:sz w:val="26"/>
          <w:szCs w:val="26"/>
        </w:rPr>
        <w:t>, обязующийся в срок, не превышающий 30 календарных дней после объявления его победителем по результатам отбора региональной конкурсной комиссией, осуществить государственную регистрацию.</w:t>
      </w:r>
    </w:p>
    <w:p w:rsidR="00246015" w:rsidRPr="00507CCE" w:rsidRDefault="00246015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015" w:rsidRPr="00507CCE" w:rsidRDefault="00246015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lastRenderedPageBreak/>
        <w:t>Размер гранта</w:t>
      </w:r>
    </w:p>
    <w:p w:rsidR="00D35F91" w:rsidRPr="00507CCE" w:rsidRDefault="00D35F91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а) по разведению КРС мясного или молочного направлений продуктивности - в размере, не превышающем </w:t>
      </w:r>
      <w:r w:rsidR="006F72A3" w:rsidRPr="00507CCE">
        <w:rPr>
          <w:rFonts w:ascii="Times New Roman" w:hAnsi="Times New Roman" w:cs="Times New Roman"/>
          <w:sz w:val="26"/>
          <w:szCs w:val="26"/>
        </w:rPr>
        <w:t>5</w:t>
      </w:r>
      <w:r w:rsidRPr="00507CCE">
        <w:rPr>
          <w:rFonts w:ascii="Times New Roman" w:hAnsi="Times New Roman" w:cs="Times New Roman"/>
          <w:sz w:val="26"/>
          <w:szCs w:val="26"/>
        </w:rPr>
        <w:t xml:space="preserve"> млн. рублей, но не более 90 % затрат;</w:t>
      </w:r>
    </w:p>
    <w:p w:rsidR="00D35F91" w:rsidRPr="00507CCE" w:rsidRDefault="00D35F91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б) по разведению КРС мясного или молочного направлений продуктивности в случае, если предусмотрено использование части Гранта на цели формирования неделимого фонда </w:t>
      </w:r>
      <w:proofErr w:type="spellStart"/>
      <w:r w:rsidRPr="00507CCE">
        <w:rPr>
          <w:rFonts w:ascii="Times New Roman" w:hAnsi="Times New Roman" w:cs="Times New Roman"/>
          <w:sz w:val="26"/>
          <w:szCs w:val="26"/>
        </w:rPr>
        <w:t>СПоК</w:t>
      </w:r>
      <w:proofErr w:type="spellEnd"/>
      <w:r w:rsidRPr="00507CCE">
        <w:rPr>
          <w:rFonts w:ascii="Times New Roman" w:hAnsi="Times New Roman" w:cs="Times New Roman"/>
          <w:sz w:val="26"/>
          <w:szCs w:val="26"/>
        </w:rPr>
        <w:t xml:space="preserve">, членом которого является грантополучатель, - в размере, не превышающем </w:t>
      </w:r>
      <w:r w:rsidR="006F72A3" w:rsidRPr="00507CCE">
        <w:rPr>
          <w:rFonts w:ascii="Times New Roman" w:hAnsi="Times New Roman" w:cs="Times New Roman"/>
          <w:sz w:val="26"/>
          <w:szCs w:val="26"/>
        </w:rPr>
        <w:t>6</w:t>
      </w:r>
      <w:r w:rsidRPr="00507CCE">
        <w:rPr>
          <w:rFonts w:ascii="Times New Roman" w:hAnsi="Times New Roman" w:cs="Times New Roman"/>
          <w:sz w:val="26"/>
          <w:szCs w:val="26"/>
        </w:rPr>
        <w:t xml:space="preserve"> млн. рублей, но не более 90 % затрат;</w:t>
      </w:r>
    </w:p>
    <w:p w:rsidR="00D35F91" w:rsidRPr="00507CCE" w:rsidRDefault="00D35F91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 xml:space="preserve">в) по иным направлениям проекта создания и (или) развития хозяйства - в размере, не превышающем </w:t>
      </w:r>
      <w:r w:rsidR="006F72A3" w:rsidRPr="00507CCE">
        <w:rPr>
          <w:rFonts w:ascii="Times New Roman" w:hAnsi="Times New Roman" w:cs="Times New Roman"/>
          <w:sz w:val="26"/>
          <w:szCs w:val="26"/>
        </w:rPr>
        <w:t>3</w:t>
      </w:r>
      <w:r w:rsidRPr="00507CCE">
        <w:rPr>
          <w:rFonts w:ascii="Times New Roman" w:hAnsi="Times New Roman" w:cs="Times New Roman"/>
          <w:sz w:val="26"/>
          <w:szCs w:val="26"/>
        </w:rPr>
        <w:t xml:space="preserve"> млн. рублей, но не более 90 % затрат;</w:t>
      </w:r>
    </w:p>
    <w:p w:rsidR="00D35F91" w:rsidRPr="00507CCE" w:rsidRDefault="00D35F91" w:rsidP="00507CC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P159"/>
      <w:bookmarkEnd w:id="0"/>
      <w:r w:rsidRPr="00507CCE">
        <w:rPr>
          <w:rFonts w:ascii="Times New Roman" w:hAnsi="Times New Roman" w:cs="Times New Roman"/>
          <w:sz w:val="26"/>
          <w:szCs w:val="26"/>
        </w:rPr>
        <w:t xml:space="preserve">г) по иным направлениям проекта создания и (или) развития хозяйства в случае, если предусмотрено использование части Гранта на цели формирования неделимого фонда </w:t>
      </w:r>
      <w:proofErr w:type="spellStart"/>
      <w:r w:rsidRPr="00507CCE">
        <w:rPr>
          <w:rFonts w:ascii="Times New Roman" w:hAnsi="Times New Roman" w:cs="Times New Roman"/>
          <w:sz w:val="26"/>
          <w:szCs w:val="26"/>
        </w:rPr>
        <w:t>СПоК</w:t>
      </w:r>
      <w:proofErr w:type="spellEnd"/>
      <w:r w:rsidRPr="00507CCE">
        <w:rPr>
          <w:rFonts w:ascii="Times New Roman" w:hAnsi="Times New Roman" w:cs="Times New Roman"/>
          <w:sz w:val="26"/>
          <w:szCs w:val="26"/>
        </w:rPr>
        <w:t xml:space="preserve">, членом которого является грантополучатель, - в размере, не превышающем </w:t>
      </w:r>
      <w:r w:rsidR="006F72A3" w:rsidRPr="00507CCE">
        <w:rPr>
          <w:rFonts w:ascii="Times New Roman" w:hAnsi="Times New Roman" w:cs="Times New Roman"/>
          <w:sz w:val="26"/>
          <w:szCs w:val="26"/>
        </w:rPr>
        <w:t>4</w:t>
      </w:r>
      <w:r w:rsidRPr="00507CCE">
        <w:rPr>
          <w:rFonts w:ascii="Times New Roman" w:hAnsi="Times New Roman" w:cs="Times New Roman"/>
          <w:sz w:val="26"/>
          <w:szCs w:val="26"/>
        </w:rPr>
        <w:t xml:space="preserve"> млн. рублей, но не более 90 % затрат.</w:t>
      </w:r>
    </w:p>
    <w:p w:rsidR="00246015" w:rsidRPr="00507CCE" w:rsidRDefault="00D35F91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>При этом грантополучатель обязуется создать в году получения Гранта и сохранить в течение 5 лет не менее 2-х новых постоянных рабочих мест в случае, если сумма Гранта превышает 2 млн. рублей включительно; не менее 1-го нового постоянного рабочего места, если сумма Гранта составляет менее 2 млн. рублей (глава КФХ и (или) ИП учитываются в качестве новых постоянных работников).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B4362" w:rsidRPr="00507CCE" w:rsidTr="00514797">
        <w:tc>
          <w:tcPr>
            <w:tcW w:w="9356" w:type="dxa"/>
            <w:shd w:val="clear" w:color="auto" w:fill="FFFFFF"/>
            <w:vAlign w:val="center"/>
            <w:hideMark/>
          </w:tcPr>
          <w:p w:rsidR="002B4362" w:rsidRPr="00507CCE" w:rsidRDefault="002B4362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362" w:rsidRPr="00507CCE" w:rsidTr="00514797">
        <w:tc>
          <w:tcPr>
            <w:tcW w:w="9356" w:type="dxa"/>
            <w:shd w:val="clear" w:color="auto" w:fill="FFFFFF"/>
            <w:vAlign w:val="center"/>
            <w:hideMark/>
          </w:tcPr>
          <w:p w:rsidR="00E17E10" w:rsidRPr="00507CCE" w:rsidRDefault="00E17E10" w:rsidP="00507C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отчетности</w:t>
            </w:r>
          </w:p>
          <w:p w:rsidR="00246DAD" w:rsidRPr="00507CCE" w:rsidRDefault="00E17E10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Грантополучатель представляет ежеквартально отчет об осуществлении расходов, источником финансового обеспечения которых является Грант, и ежегодно - отчет о достижении целевых показателей по формам и в сроки, утвержденные Министерством.</w:t>
            </w:r>
          </w:p>
          <w:p w:rsidR="00246DAD" w:rsidRPr="00507CCE" w:rsidRDefault="00246DAD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43D4" w:rsidRPr="00507CCE" w:rsidRDefault="00246015" w:rsidP="00507C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b/>
                <w:sz w:val="26"/>
                <w:szCs w:val="26"/>
              </w:rPr>
              <w:t>Как можно</w:t>
            </w:r>
            <w:r w:rsidR="00B4155E" w:rsidRPr="00507C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распорядиться полученными деньгами</w:t>
            </w:r>
          </w:p>
          <w:p w:rsidR="00AF43D4" w:rsidRPr="00507CCE" w:rsidRDefault="00AF43D4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приобретение участков из земель сельхоз назначения;</w:t>
            </w:r>
          </w:p>
          <w:p w:rsidR="00AF43D4" w:rsidRPr="00507CCE" w:rsidRDefault="00AF43D4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разработку проектов для строительства, реконструкции объектов для производства, складирования, переработки сельхозпродукции;</w:t>
            </w:r>
          </w:p>
          <w:p w:rsidR="00AF43D4" w:rsidRPr="00507CCE" w:rsidRDefault="00AF43D4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приобретение, строительство, ремонт, модернизация и переустройство объектов сельхоз инфраструктуры;</w:t>
            </w:r>
          </w:p>
          <w:p w:rsidR="00AF43D4" w:rsidRPr="00507CCE" w:rsidRDefault="00642569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подключение к</w:t>
            </w:r>
            <w:r w:rsidR="00AF43D4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электрическим, водо-, газо- и теплопроводным сетям</w:t>
            </w:r>
            <w:r w:rsidR="00AF43D4" w:rsidRPr="00507C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43D4" w:rsidRPr="00507CCE" w:rsidRDefault="00AF43D4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приобретение животных</w:t>
            </w:r>
            <w:r w:rsidR="00642569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(кроме свиней)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птицы, </w:t>
            </w:r>
            <w:r w:rsidR="00642569" w:rsidRPr="00507CCE">
              <w:rPr>
                <w:rFonts w:ascii="Times New Roman" w:hAnsi="Times New Roman" w:cs="Times New Roman"/>
                <w:sz w:val="26"/>
                <w:szCs w:val="26"/>
              </w:rPr>
              <w:t>рыбопосадочного материла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43D4" w:rsidRPr="00507CCE" w:rsidRDefault="00AF43D4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приобретение</w:t>
            </w:r>
            <w:r w:rsidR="00642569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тары, оборудования, автотранспорта, прицепов и полуприцепов, мебели для торговли;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2569" w:rsidRPr="00507CCE" w:rsidRDefault="00642569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приобретение снегоходов для тех, кто выбрал направление по развитию оленеводства / мараловодства в районах Крайнего Севера и приравненных к ним местностям;</w:t>
            </w:r>
          </w:p>
          <w:p w:rsidR="00AF43D4" w:rsidRPr="00507CCE" w:rsidRDefault="00AF43D4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приобретение материала для закладки многолетних насаждений</w:t>
            </w:r>
            <w:r w:rsidR="00642569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(в т.ч. винограда и земляники)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1766" w:rsidRPr="00507CCE" w:rsidRDefault="00475528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формирования неделимого фонда сельскохозяйственного потребительского кооператива</w:t>
            </w:r>
            <w:r w:rsidR="00642569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 от 25% до 50% средств гранта;</w:t>
            </w:r>
          </w:p>
          <w:p w:rsidR="00642569" w:rsidRPr="00507CCE" w:rsidRDefault="00642569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погашение основного долга по кредиту</w:t>
            </w:r>
            <w:r w:rsidR="00AC5AD5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на цели п. 1,3,7 и 8 перечня, но не более 20% стоимости проекта;</w:t>
            </w:r>
          </w:p>
          <w:p w:rsidR="00475528" w:rsidRPr="00507CCE" w:rsidRDefault="00AC5AD5" w:rsidP="00507CC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доставка и монтаж оборудования техники и транспорта из п. 7,8 для тех, кто осуществляет деятельность в районах Крайнего Севера и приравненных к ним местностям. </w:t>
            </w:r>
          </w:p>
          <w:p w:rsidR="007B1D6F" w:rsidRPr="00507CCE" w:rsidRDefault="007B1D6F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1D6F" w:rsidRPr="00507CCE" w:rsidRDefault="007B1D6F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4362" w:rsidRPr="00507CCE" w:rsidTr="00514797">
        <w:tc>
          <w:tcPr>
            <w:tcW w:w="9356" w:type="dxa"/>
            <w:shd w:val="clear" w:color="auto" w:fill="FFFFFF"/>
            <w:vAlign w:val="center"/>
            <w:hideMark/>
          </w:tcPr>
          <w:p w:rsidR="00AC5AD5" w:rsidRPr="00507CCE" w:rsidRDefault="00244B17" w:rsidP="00507C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</w:t>
            </w:r>
            <w:r w:rsidR="002B4362" w:rsidRPr="00507CCE">
              <w:rPr>
                <w:rFonts w:ascii="Times New Roman" w:hAnsi="Times New Roman" w:cs="Times New Roman"/>
                <w:b/>
                <w:sz w:val="26"/>
                <w:szCs w:val="26"/>
              </w:rPr>
              <w:t>словия предоставления гранта 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инистерству и грантополучателю с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огласовать в течение 5 дней новы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услови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 или о расторжени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рантополучателю з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апре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щено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приобрет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ать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валют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за исключением операций, осуществляемых в соответствии с валютным законодательством 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при закупке (поставке) высокотехнологичного импортного оборудования, сырья и комплектующих изделий;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дать с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огласие на осуществление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Сахалинской области в соответствии со </w:t>
            </w:r>
            <w:hyperlink r:id="rId5">
              <w:r w:rsidRP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статьями 268.1</w:t>
              </w:r>
            </w:hyperlink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6">
              <w:r w:rsidRP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269.2</w:t>
              </w:r>
            </w:hyperlink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БК РФ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ткрыт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отдельн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расчетн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или корреспондентск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счета в учреждениях 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ЦБ РФ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или кредитных организациях;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5) при реорганизации грантополучателя, являющегося юр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лицом, в форме разделения, выделения, а также при ликвидации, или прекращении деятельности грантополучателя, являющегося </w:t>
            </w:r>
            <w:r w:rsidR="00A757EC" w:rsidRPr="00507CCE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обязательствах, источником финансового обеспечения которых является Грант, и возврате неиспользованного остатка Гранта в бюджет Сахалинской области;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6) при прекращении деятельности грантополучателя, являющегося 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осуществляющим деятельность в качестве главы 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КФХ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hyperlink r:id="rId7">
              <w:r w:rsidRP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абзацем вторым пункта 5 статьи 23</w:t>
              </w:r>
            </w:hyperlink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32EB" w:rsidRPr="00507CCE">
              <w:rPr>
                <w:rFonts w:ascii="Times New Roman" w:hAnsi="Times New Roman" w:cs="Times New Roman"/>
                <w:sz w:val="26"/>
                <w:szCs w:val="26"/>
              </w:rPr>
              <w:t>ГК РФ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передающего свои права другому гражданину в соответствии со </w:t>
            </w:r>
            <w:hyperlink r:id="rId8">
              <w:r w:rsidRP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статьей 18</w:t>
              </w:r>
            </w:hyperlink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в части перемены лица в обязательстве с указанием стороны в Соглашении иного лица, являющегося правопреемником;</w:t>
            </w:r>
          </w:p>
          <w:p w:rsidR="004C4194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27"/>
            <w:bookmarkEnd w:id="1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7) принят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году получения Гранта не менее 2 новых постоянных работников, если сумма Гранта составляет 2 млн. рублей или более,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ил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и не менее 1 нового постоянного работника, если сумма Гранта составляет менее 2 млн. рублей (при этом глава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КФХ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(или)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учитываются в качестве новых постоянных работников), </w:t>
            </w:r>
          </w:p>
          <w:p w:rsidR="006F72A3" w:rsidRPr="00507CCE" w:rsidRDefault="004C4194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8) 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сохран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созданны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рабочи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мест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5 лет со дня поступления Гранта на счет,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подтвердить 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сведения справкой налогового органа;</w:t>
            </w:r>
          </w:p>
          <w:p w:rsidR="006F72A3" w:rsidRPr="00507CCE" w:rsidRDefault="004C4194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осуществл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на сельской территории Сахалинской области или на территории сельской агломерации Сахалинской области, или на территории городов и поселков городского типа Сахалинской области с численностью населения не более 100 тыс. человек в течение не менее 5 лет со дня поступления Гранта на счет грантополучателя;</w:t>
            </w:r>
          </w:p>
          <w:p w:rsidR="006F72A3" w:rsidRPr="00507CCE" w:rsidRDefault="004C4194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дости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чь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результата предоставления Гранта и характеристик, необходимых для его достижения;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) осво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Грант в течение 18 месяцев со дня поступления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на счет и использова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закупаемо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за счет Гранта, исключительно на развитие хозяйства;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еализ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овать,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переда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вать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аренду, залог и (или) отчужд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ать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приобретенно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средств Гранта, только при согласовании с Министерством, а также при условии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неухудшения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плановых показателей деятельности, предусмотренных проектом создания и (или) развития хозяйства и Соглашением, заключаемым между грантополучателем и Министерством;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) осуществл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расходовани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Гранта на цели, указанные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план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расходов;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) осуществл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собственных средств расходов на цели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не менее 10 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объема расходов на реализацию проекта создания и (или) развития хозяйства;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) использова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приобретенно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за счет Гранта, в течение не менее 5 лет со дня поступления Гранта на счет грантополучателя по месту нахождения хозяйства, расположенного на сельской территории Сахалинской области или на территории сельской агломерации Сахалинской области, или на территории городов и поселков городского типа Сахалинской области с численностью населения не более 100 тыс. человек;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) имущество, приобретенное грантополучателем за счет Гранта,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за счет части Гранта не должно быть ранее приобретено продавцом с использованием средств государственной поддержки, полученной продавцом;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) приобретаемые грантополучателем, а также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техника, транспорт и оборудование должны быть произведены не ранее трех лет до даты приобретения;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137"/>
            <w:bookmarkEnd w:id="2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) соответстви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грантополучателя условиям отнесения к субъектам малого и среднего предпринимательства в соответствии со </w:t>
            </w:r>
            <w:hyperlink r:id="rId9">
              <w:r w:rsidRP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ст</w:t>
              </w:r>
              <w:r w:rsid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507C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 4</w:t>
              </w:r>
            </w:hyperlink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24.07.2007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209-ФЗ;</w:t>
            </w:r>
          </w:p>
          <w:p w:rsidR="00D44F3E" w:rsidRPr="00507CCE" w:rsidRDefault="00D44F3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Для грантополучателей, реализующих проекты создания и (или) развития хозяйства, предусматривающие использование части Гранта на формирование неделимого фонда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членом которого является грантополучатель, предъявляются следующие дополнительные условия:</w:t>
            </w:r>
          </w:p>
          <w:p w:rsidR="006F72A3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138"/>
            <w:bookmarkEnd w:id="3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1) сохранени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членства грантополучателя в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не менее 5 лет со дня поступления Гранта на счет грантополучателя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72A3" w:rsidRPr="00507CCE" w:rsidRDefault="00D44F3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139"/>
            <w:bookmarkEnd w:id="4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внес</w:t>
            </w:r>
            <w:r w:rsidR="0075469E" w:rsidRPr="00507CCE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неделимый фонд </w:t>
            </w:r>
            <w:proofErr w:type="spellStart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част</w:t>
            </w:r>
            <w:r w:rsidR="0075469E" w:rsidRPr="00507C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Гранта</w:t>
            </w:r>
            <w:r w:rsidR="0075469E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4194" w:rsidRPr="00507C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5469E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размере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25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50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75469E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общего объема Гранта;</w:t>
            </w:r>
          </w:p>
          <w:p w:rsidR="006F72A3" w:rsidRPr="00507CCE" w:rsidRDefault="00D44F3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140"/>
            <w:bookmarkEnd w:id="5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использова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част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Гранта </w:t>
            </w:r>
            <w:proofErr w:type="spellStart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срок не более 18 месяцев с даты получения части Гранта от грантополучателя;</w:t>
            </w:r>
          </w:p>
          <w:p w:rsidR="006F72A3" w:rsidRPr="00507CCE" w:rsidRDefault="00D44F3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осуществл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</w:t>
            </w:r>
            <w:proofErr w:type="spellStart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не менее 5 лет с даты получения части Гранта;</w:t>
            </w:r>
          </w:p>
          <w:p w:rsidR="006F72A3" w:rsidRPr="00507CCE" w:rsidRDefault="00D44F3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ежегодно представл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Министерство отчетност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о результатах своей деятельности по форме и в срок, устан</w:t>
            </w:r>
            <w:r w:rsidR="0075469E" w:rsidRPr="00507C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вл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енные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Министерством;</w:t>
            </w:r>
          </w:p>
          <w:p w:rsidR="006F72A3" w:rsidRPr="00507CCE" w:rsidRDefault="00D44F3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приобрет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ать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, техник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, транспорт, оборудовани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объект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у своих членов (в том числе ассоциированных);</w:t>
            </w:r>
          </w:p>
          <w:p w:rsidR="006F72A3" w:rsidRPr="00507CCE" w:rsidRDefault="0075469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144"/>
            <w:bookmarkEnd w:id="6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) обеспеч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</w:t>
            </w:r>
            <w:r w:rsidR="00D44F3E" w:rsidRPr="00507C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запрета на реализацию, передачу в аренду, залог и (или) отчуждение имущества, приобретенного </w:t>
            </w:r>
            <w:proofErr w:type="spellStart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за счет части Гранта, в течение не менее 5 лет со дня получения части Гранта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123A0" w:rsidRPr="00507CCE" w:rsidRDefault="007123A0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65935" w:rsidRPr="00507CCE" w:rsidRDefault="00B65935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5935" w:rsidRPr="00507CCE" w:rsidRDefault="00B65935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>Необходимые документы</w:t>
      </w:r>
      <w:r w:rsidR="00A10923" w:rsidRPr="00507CCE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гранта для создания и развития КФХ</w:t>
      </w:r>
    </w:p>
    <w:tbl>
      <w:tblPr>
        <w:tblStyle w:val="a6"/>
        <w:tblW w:w="9486" w:type="dxa"/>
        <w:tblLook w:val="04A0" w:firstRow="1" w:lastRow="0" w:firstColumn="1" w:lastColumn="0" w:noHBand="0" w:noVBand="1"/>
      </w:tblPr>
      <w:tblGrid>
        <w:gridCol w:w="704"/>
        <w:gridCol w:w="8782"/>
      </w:tblGrid>
      <w:tr w:rsidR="0058354A" w:rsidRPr="00507CCE" w:rsidTr="00AC5AD5">
        <w:trPr>
          <w:trHeight w:val="20"/>
        </w:trPr>
        <w:tc>
          <w:tcPr>
            <w:tcW w:w="704" w:type="dxa"/>
            <w:vAlign w:val="center"/>
          </w:tcPr>
          <w:p w:rsidR="00B65935" w:rsidRPr="00507CCE" w:rsidRDefault="00B6593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782" w:type="dxa"/>
            <w:vAlign w:val="center"/>
          </w:tcPr>
          <w:p w:rsidR="00B65935" w:rsidRPr="00507CCE" w:rsidRDefault="00B6593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Перечень документов</w:t>
            </w:r>
          </w:p>
        </w:tc>
      </w:tr>
      <w:tr w:rsidR="0058354A" w:rsidRPr="00507CCE" w:rsidTr="00AC5AD5">
        <w:trPr>
          <w:trHeight w:val="20"/>
        </w:trPr>
        <w:tc>
          <w:tcPr>
            <w:tcW w:w="704" w:type="dxa"/>
            <w:vAlign w:val="center"/>
          </w:tcPr>
          <w:p w:rsidR="00B6593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2" w:type="dxa"/>
            <w:vAlign w:val="center"/>
          </w:tcPr>
          <w:p w:rsidR="00B6593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Выписка из ЕГРИП/ЕГРЮЛ, выданная не ранее 1 числа месяца подачи заявки</w:t>
            </w:r>
          </w:p>
        </w:tc>
      </w:tr>
      <w:tr w:rsidR="0058354A" w:rsidRPr="00507CCE" w:rsidTr="00AC5AD5">
        <w:trPr>
          <w:trHeight w:val="20"/>
        </w:trPr>
        <w:tc>
          <w:tcPr>
            <w:tcW w:w="704" w:type="dxa"/>
            <w:vAlign w:val="center"/>
          </w:tcPr>
          <w:p w:rsidR="00B6593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2" w:type="dxa"/>
            <w:vAlign w:val="center"/>
          </w:tcPr>
          <w:p w:rsidR="00B6593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Справка-сведения</w:t>
            </w:r>
          </w:p>
        </w:tc>
      </w:tr>
      <w:tr w:rsidR="0058354A" w:rsidRPr="00507CCE" w:rsidTr="00AC5AD5">
        <w:trPr>
          <w:trHeight w:val="20"/>
        </w:trPr>
        <w:tc>
          <w:tcPr>
            <w:tcW w:w="704" w:type="dxa"/>
            <w:vAlign w:val="center"/>
          </w:tcPr>
          <w:p w:rsidR="00A10923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82" w:type="dxa"/>
            <w:vAlign w:val="center"/>
          </w:tcPr>
          <w:p w:rsidR="00A10923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Копия паспорта гражданина РФ, заверенная участником</w:t>
            </w:r>
          </w:p>
        </w:tc>
      </w:tr>
      <w:tr w:rsidR="00A10923" w:rsidRPr="00507CCE" w:rsidTr="00AC5AD5">
        <w:trPr>
          <w:trHeight w:val="20"/>
        </w:trPr>
        <w:tc>
          <w:tcPr>
            <w:tcW w:w="704" w:type="dxa"/>
            <w:vAlign w:val="center"/>
          </w:tcPr>
          <w:p w:rsidR="00A10923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82" w:type="dxa"/>
            <w:vAlign w:val="center"/>
          </w:tcPr>
          <w:p w:rsidR="00A10923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создания и (или) развития хозяйства, согласованный с органом местного самоуправления Сахалинской области</w:t>
            </w:r>
          </w:p>
        </w:tc>
      </w:tr>
      <w:tr w:rsidR="009203FA" w:rsidRPr="00507CCE" w:rsidTr="00AC5AD5">
        <w:trPr>
          <w:trHeight w:val="20"/>
        </w:trPr>
        <w:tc>
          <w:tcPr>
            <w:tcW w:w="704" w:type="dxa"/>
            <w:vAlign w:val="center"/>
          </w:tcPr>
          <w:p w:rsidR="009203FA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82" w:type="dxa"/>
            <w:vAlign w:val="center"/>
          </w:tcPr>
          <w:p w:rsidR="009203FA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Заверенные участником отбора копии правоустанавливающих документов на земельный участок с видом разрешенного использования, предусматривающим возможность осуществления на нем хозяйственной деятельности в соответствии с проектом создания и (или) развития хозяйства</w:t>
            </w:r>
          </w:p>
        </w:tc>
      </w:tr>
      <w:tr w:rsidR="0058354A" w:rsidRPr="00507CCE" w:rsidTr="00AC5AD5">
        <w:trPr>
          <w:trHeight w:val="20"/>
        </w:trPr>
        <w:tc>
          <w:tcPr>
            <w:tcW w:w="704" w:type="dxa"/>
            <w:vAlign w:val="center"/>
          </w:tcPr>
          <w:p w:rsidR="00B6593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82" w:type="dxa"/>
            <w:vAlign w:val="center"/>
          </w:tcPr>
          <w:p w:rsidR="00B6593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План расходов Гранта и собственных средств</w:t>
            </w:r>
          </w:p>
        </w:tc>
      </w:tr>
      <w:tr w:rsidR="00AC5AD5" w:rsidRPr="00507CCE" w:rsidTr="00AC5AD5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Заверенная кредитной организацией справка (выписка) по счету участника отбора, подтверждающая наличие собственных денежных средств в размере не менее 10% от общего объема затрат, указанных в плане расходов, выданная не ранее первого числа месяца подачи заявки</w:t>
            </w:r>
          </w:p>
        </w:tc>
      </w:tr>
    </w:tbl>
    <w:p w:rsidR="00B65935" w:rsidRPr="00507CCE" w:rsidRDefault="00B65935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10923" w:rsidRPr="00507CCE" w:rsidRDefault="00A10923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 xml:space="preserve">Необходимые документы для </w:t>
      </w:r>
      <w:r w:rsidR="006F72A3" w:rsidRPr="00507CCE">
        <w:rPr>
          <w:rFonts w:ascii="Times New Roman" w:hAnsi="Times New Roman" w:cs="Times New Roman"/>
          <w:b/>
          <w:sz w:val="26"/>
          <w:szCs w:val="26"/>
        </w:rPr>
        <w:t xml:space="preserve">участников отбора, реализующих проекты, предусматривающие использование части Гранта на цели формирования неделимого фонда </w:t>
      </w:r>
      <w:proofErr w:type="spellStart"/>
      <w:r w:rsidR="006F72A3" w:rsidRPr="00507CCE">
        <w:rPr>
          <w:rFonts w:ascii="Times New Roman" w:hAnsi="Times New Roman" w:cs="Times New Roman"/>
          <w:b/>
          <w:sz w:val="26"/>
          <w:szCs w:val="26"/>
        </w:rPr>
        <w:t>СПоК</w:t>
      </w:r>
      <w:proofErr w:type="spellEnd"/>
      <w:r w:rsidR="006F72A3" w:rsidRPr="00507CCE">
        <w:rPr>
          <w:rFonts w:ascii="Times New Roman" w:hAnsi="Times New Roman" w:cs="Times New Roman"/>
          <w:b/>
          <w:sz w:val="26"/>
          <w:szCs w:val="26"/>
        </w:rPr>
        <w:t xml:space="preserve">, членом которого является участник отбора </w:t>
      </w:r>
    </w:p>
    <w:tbl>
      <w:tblPr>
        <w:tblStyle w:val="a6"/>
        <w:tblW w:w="9486" w:type="dxa"/>
        <w:tblLook w:val="04A0" w:firstRow="1" w:lastRow="0" w:firstColumn="1" w:lastColumn="0" w:noHBand="0" w:noVBand="1"/>
      </w:tblPr>
      <w:tblGrid>
        <w:gridCol w:w="704"/>
        <w:gridCol w:w="8782"/>
      </w:tblGrid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Перечень документов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Выписка из ЕГРИП/ЕГРЮЛ, выданная не ранее 1 числа месяца подачи заявки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Справка-сведения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Копия паспорта гражданина РФ, заверенная участником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создания и (или) развития хозяйства, согласованный с органом местного самоуправления Сахалинской области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Заверенные участником отбора копии правоустанавливающих документов на земельный участок с видом разрешенного использования, предусматривающим возможность осуществления на нем хозяйственной деятельности в соответствии с проектом создания и (или) развития хозяйства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План расходов Гранта и собственных средств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Заверенная кредитной организацией справка (выписка) по счету участника отбора, подтверждающая наличие собственных денежных средств в размере не менее 10% от общего объема затрат, указанных в плане расходов, выданная не ранее первого числа месяца подачи заявки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782" w:type="dxa"/>
            <w:vAlign w:val="center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членство участника отбора в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заверенный подписью председателя и печатью (при наличии), выданный не ранее первого числа месяца подачи заявки</w:t>
            </w:r>
          </w:p>
        </w:tc>
      </w:tr>
      <w:tr w:rsidR="00AC5AD5" w:rsidRPr="00507CCE" w:rsidTr="00B30083">
        <w:trPr>
          <w:trHeight w:val="20"/>
        </w:trPr>
        <w:tc>
          <w:tcPr>
            <w:tcW w:w="704" w:type="dxa"/>
            <w:vAlign w:val="center"/>
          </w:tcPr>
          <w:p w:rsidR="00AC5AD5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782" w:type="dxa"/>
            <w:vAlign w:val="center"/>
          </w:tcPr>
          <w:p w:rsidR="006F72A3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заверенная подписью председателя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(при наличии) копия протокола общего собрания членов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, содержащая сведения:</w:t>
            </w:r>
            <w:r w:rsidR="006F72A3"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- об ознакомлении и согласии членов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 условиями получения и расходования части Гранта;</w:t>
            </w:r>
          </w:p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перечня имущества, планируемого к приобретению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части Гранта;</w:t>
            </w:r>
          </w:p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- о принятии в неделимый фонд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имущества, приобретаемого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части Гранта</w:t>
            </w:r>
          </w:p>
        </w:tc>
      </w:tr>
      <w:tr w:rsidR="00AC5AD5" w:rsidRPr="00507CCE" w:rsidTr="00AC5AD5">
        <w:trPr>
          <w:trHeight w:val="20"/>
        </w:trPr>
        <w:tc>
          <w:tcPr>
            <w:tcW w:w="704" w:type="dxa"/>
          </w:tcPr>
          <w:p w:rsidR="00AC5AD5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82" w:type="dxa"/>
          </w:tcPr>
          <w:p w:rsidR="00AC5AD5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заверенная подписью председателя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(при наличии) выписка из реестра о составе членов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ассоциированных), членом которого является участник отбора, с указанием полного наименования и индивидуального налогового номера члена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выданная не ранее первого числа месяца подачи заявки </w:t>
            </w:r>
          </w:p>
        </w:tc>
      </w:tr>
      <w:tr w:rsidR="00AC5AD5" w:rsidRPr="00507CCE" w:rsidTr="00AC5AD5">
        <w:trPr>
          <w:trHeight w:val="20"/>
        </w:trPr>
        <w:tc>
          <w:tcPr>
            <w:tcW w:w="704" w:type="dxa"/>
          </w:tcPr>
          <w:p w:rsidR="00AC5AD5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782" w:type="dxa"/>
          </w:tcPr>
          <w:p w:rsidR="00AC5AD5" w:rsidRPr="00507CCE" w:rsidRDefault="006F72A3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заверенная подписью председателя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(при наличии) копия документа, подтверждающего членство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в ревизионном союзе сельскохозяйственных кооперативов, выданная не ранее первого числа месяца подачи заявки </w:t>
            </w:r>
          </w:p>
        </w:tc>
      </w:tr>
    </w:tbl>
    <w:p w:rsidR="00240334" w:rsidRPr="00507CCE" w:rsidRDefault="00240334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33068" w:rsidRPr="00507CCE" w:rsidRDefault="00733068" w:rsidP="00507C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07CCE">
        <w:rPr>
          <w:rFonts w:ascii="Times New Roman" w:hAnsi="Times New Roman" w:cs="Times New Roman"/>
          <w:b/>
          <w:sz w:val="26"/>
          <w:szCs w:val="26"/>
        </w:rPr>
        <w:t>Критерии</w:t>
      </w:r>
      <w:r w:rsidR="009203FA" w:rsidRPr="00507CCE">
        <w:rPr>
          <w:rFonts w:ascii="Times New Roman" w:hAnsi="Times New Roman" w:cs="Times New Roman"/>
          <w:b/>
          <w:sz w:val="26"/>
          <w:szCs w:val="26"/>
        </w:rPr>
        <w:t xml:space="preserve"> отбора</w:t>
      </w:r>
    </w:p>
    <w:p w:rsidR="00733068" w:rsidRPr="00507CCE" w:rsidRDefault="00733068" w:rsidP="00507CCE">
      <w:pPr>
        <w:jc w:val="both"/>
        <w:rPr>
          <w:rFonts w:ascii="Times New Roman" w:hAnsi="Times New Roman" w:cs="Times New Roman"/>
          <w:sz w:val="26"/>
          <w:szCs w:val="26"/>
        </w:rPr>
      </w:pPr>
      <w:r w:rsidRPr="00507CCE">
        <w:rPr>
          <w:rFonts w:ascii="Times New Roman" w:hAnsi="Times New Roman" w:cs="Times New Roman"/>
          <w:sz w:val="26"/>
          <w:szCs w:val="26"/>
        </w:rPr>
        <w:t>Победителями конкурса признаются участники конкурса, которые по решению конкурсной комиссии набрали наибольшее количество баллов.</w:t>
      </w:r>
    </w:p>
    <w:p w:rsidR="00733068" w:rsidRPr="00507CCE" w:rsidRDefault="00733068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457"/>
        <w:gridCol w:w="964"/>
        <w:gridCol w:w="1926"/>
      </w:tblGrid>
      <w:tr w:rsidR="00AC5AD5" w:rsidRPr="00507CCE" w:rsidTr="00B30083">
        <w:tc>
          <w:tcPr>
            <w:tcW w:w="426" w:type="dxa"/>
          </w:tcPr>
          <w:p w:rsidR="00AC5AD5" w:rsidRPr="00507CCE" w:rsidRDefault="00507CCE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r w:rsidR="00AC5AD5" w:rsidRPr="00507C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Характеристика критерия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Сведения, документы, материалы, подтверждающие информацию по критериям отбора</w:t>
            </w:r>
          </w:p>
        </w:tc>
      </w:tr>
      <w:tr w:rsidR="00AC5AD5" w:rsidRPr="00507CCE" w:rsidTr="00B30083">
        <w:tc>
          <w:tcPr>
            <w:tcW w:w="4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376"/>
            <w:bookmarkEnd w:id="7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Местоположение хозяйства на территории муниципальных образований Сахалинской области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хозяйство, предусмотренное проектом создания и (или) развития хозяйства, расположено на территории муниципальных образований: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Ногликский</w:t>
            </w:r>
            <w:proofErr w:type="spellEnd"/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городской округ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Охинский</w:t>
            </w:r>
            <w:proofErr w:type="spellEnd"/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Южно-Курильский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Курильский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Северо-Курильский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создания и (или) развития хозяйства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хозяйство, предусмотренное проектом создания и (или) развития хозяйства, расположено на территории муниципальных образований: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Тымовский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городской округ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Александровск-Сахалинский район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городской округ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Смирныховский</w:t>
            </w:r>
            <w:proofErr w:type="spellEnd"/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Поронайский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Макаровский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Томаринский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Углегорский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хозяйство, предусмотренное проектом создания и (или) развития хозяйства, расположено на территории муниципальных образований: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Анивский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Холмский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Невельский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Корсаковский</w:t>
            </w:r>
            <w:proofErr w:type="spellEnd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округ, городской округ 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Долинский</w:t>
            </w:r>
            <w:r w:rsidR="00507C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Start w:id="8" w:name="_GoBack"/>
            <w:bookmarkEnd w:id="8"/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Основное направление хозяйственной деятельности в соответствии с проектом создания и (или) развития хозяйства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разведение крупного рогатого скота мясного или молочного направлений продуктивности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создания и (или) развития хозяйства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овцеводство, козоводство, растениеводство, садоводство, овощеводство, птицеводство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прочие направления хозяйственной деятельности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Уровень профессионального образования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участник отбора имеет высшее сельскохозяйственное образование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Заверенные участником отбора копии документов о высшем образовании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участник отбора имеет среднее специальное сельскохозяйственное образование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Заверенные участником отбора копии документов о среднем специальном образовании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участник отбора прошел обучение и (или) повышение квалификации в сфере сельского хозяйства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Заверенные участником отбора копии документов об обучении, повышении квалификации</w:t>
            </w: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собственности или долгосрочной аренде, пользовании земельных участков с видом разрешенного использования,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предусматривающим возможность осуществления на нем хозяйственной деятельности в соответствии с проектом создания и (или) развития хозяйства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свыше 3 га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Копии правоустанавливающих документов на земельный участок, подтверждающие право собственности,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долгосрочной аренды или пользования земельным участком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до 1 га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Наличие в собственности сельскохозяйственной техники, необходимой для реализации проекта создания и (или) развития хозяйства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свыше 3 единиц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Копии правоустанавливающих документов на сельскохозяйственную технику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от 1 до 3 единиц включительно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техника отсутствует или информация не представлена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Удельный объем собственных средств в общем объеме приобретений согласно плану расходов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более 50%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Заверенная кредитной организацией справка (выписка) по счету участника отбора, подтверждающая наличие собственных денежных средств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от 21% до 50% включительно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от 11% до 20% включительно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AD5" w:rsidRPr="00507CCE" w:rsidTr="00B30083">
        <w:tc>
          <w:tcPr>
            <w:tcW w:w="4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P430"/>
            <w:bookmarkEnd w:id="9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создания и (или) развития хозяйства направлен на развитие производства органической продукции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направлен на развитие производства органической продукции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Проект создания и (или) развития хозяйства</w:t>
            </w:r>
          </w:p>
        </w:tc>
      </w:tr>
      <w:tr w:rsidR="00AC5AD5" w:rsidRPr="00507CCE" w:rsidTr="00B30083">
        <w:tc>
          <w:tcPr>
            <w:tcW w:w="426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P435"/>
            <w:bookmarkEnd w:id="10"/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члена региональной конкурсной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комиссии в отношении проекта создания и (или) развития хозяйства</w:t>
            </w: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член комиссии поддерживает реализацию представленного проекта создания и (или) </w:t>
            </w: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хозяйства (высокая достоверность и высокая практическая реалистичность заявленных в проекте создания и (или) развития хозяйства его результатов реализации)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C5AD5" w:rsidRPr="00507CCE" w:rsidTr="00B30083">
        <w:tc>
          <w:tcPr>
            <w:tcW w:w="426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7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член комиссии не поддерживает реализацию представленного проекта создания и (или) развития хозяйства (низкая достоверность и низкая практическая реалистичность заявленных в проекте создания и (или) развития хозяйства его результатов реализации)</w:t>
            </w:r>
          </w:p>
        </w:tc>
        <w:tc>
          <w:tcPr>
            <w:tcW w:w="964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26" w:type="dxa"/>
          </w:tcPr>
          <w:p w:rsidR="00AC5AD5" w:rsidRPr="00507CCE" w:rsidRDefault="00AC5AD5" w:rsidP="00507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7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9203FA" w:rsidRPr="00507CCE" w:rsidRDefault="009203FA" w:rsidP="00507CC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203FA" w:rsidRPr="00507CCE" w:rsidSect="005147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E48"/>
    <w:multiLevelType w:val="hybridMultilevel"/>
    <w:tmpl w:val="E680521A"/>
    <w:lvl w:ilvl="0" w:tplc="25521FD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615C2"/>
    <w:multiLevelType w:val="multilevel"/>
    <w:tmpl w:val="81F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A57838"/>
    <w:multiLevelType w:val="hybridMultilevel"/>
    <w:tmpl w:val="5FF83CDE"/>
    <w:lvl w:ilvl="0" w:tplc="95AC8F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00070"/>
    <w:multiLevelType w:val="hybridMultilevel"/>
    <w:tmpl w:val="C5FAAC7E"/>
    <w:lvl w:ilvl="0" w:tplc="B33CB7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36938"/>
    <w:multiLevelType w:val="hybridMultilevel"/>
    <w:tmpl w:val="98A0B23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65393"/>
    <w:multiLevelType w:val="multilevel"/>
    <w:tmpl w:val="FEAE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B4FC3"/>
    <w:multiLevelType w:val="hybridMultilevel"/>
    <w:tmpl w:val="BD76FBE4"/>
    <w:lvl w:ilvl="0" w:tplc="C78855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721AE"/>
    <w:multiLevelType w:val="hybridMultilevel"/>
    <w:tmpl w:val="95103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61B6C"/>
    <w:multiLevelType w:val="hybridMultilevel"/>
    <w:tmpl w:val="778C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F2511"/>
    <w:multiLevelType w:val="hybridMultilevel"/>
    <w:tmpl w:val="89B0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0721"/>
    <w:multiLevelType w:val="multilevel"/>
    <w:tmpl w:val="745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CD6ADF"/>
    <w:multiLevelType w:val="hybridMultilevel"/>
    <w:tmpl w:val="8FFAE61C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6ECE34AC"/>
    <w:multiLevelType w:val="hybridMultilevel"/>
    <w:tmpl w:val="C86EA2D0"/>
    <w:lvl w:ilvl="0" w:tplc="173CDD5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F3784"/>
    <w:multiLevelType w:val="hybridMultilevel"/>
    <w:tmpl w:val="B6A8E9E6"/>
    <w:lvl w:ilvl="0" w:tplc="93A24C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62"/>
    <w:rsid w:val="00061E08"/>
    <w:rsid w:val="000B2026"/>
    <w:rsid w:val="000F3CC6"/>
    <w:rsid w:val="00167919"/>
    <w:rsid w:val="00180AEB"/>
    <w:rsid w:val="001832EB"/>
    <w:rsid w:val="00193CCB"/>
    <w:rsid w:val="001B4A04"/>
    <w:rsid w:val="001E0F35"/>
    <w:rsid w:val="00240334"/>
    <w:rsid w:val="00244B17"/>
    <w:rsid w:val="00246015"/>
    <w:rsid w:val="00246DAD"/>
    <w:rsid w:val="002634F4"/>
    <w:rsid w:val="002B4362"/>
    <w:rsid w:val="003C3416"/>
    <w:rsid w:val="00446656"/>
    <w:rsid w:val="00475528"/>
    <w:rsid w:val="004C4194"/>
    <w:rsid w:val="00507CCE"/>
    <w:rsid w:val="0051214E"/>
    <w:rsid w:val="00514797"/>
    <w:rsid w:val="00537C50"/>
    <w:rsid w:val="0058354A"/>
    <w:rsid w:val="00642569"/>
    <w:rsid w:val="00691F3A"/>
    <w:rsid w:val="006F72A3"/>
    <w:rsid w:val="0070578F"/>
    <w:rsid w:val="007123A0"/>
    <w:rsid w:val="00733068"/>
    <w:rsid w:val="0075469E"/>
    <w:rsid w:val="00786399"/>
    <w:rsid w:val="007B1D6F"/>
    <w:rsid w:val="0081269E"/>
    <w:rsid w:val="008219B7"/>
    <w:rsid w:val="00880752"/>
    <w:rsid w:val="008A399B"/>
    <w:rsid w:val="008F7AB0"/>
    <w:rsid w:val="009203FA"/>
    <w:rsid w:val="00946167"/>
    <w:rsid w:val="00A10923"/>
    <w:rsid w:val="00A2243D"/>
    <w:rsid w:val="00A31766"/>
    <w:rsid w:val="00A757EC"/>
    <w:rsid w:val="00AC5AD5"/>
    <w:rsid w:val="00AF0EF4"/>
    <w:rsid w:val="00AF43D4"/>
    <w:rsid w:val="00B4155E"/>
    <w:rsid w:val="00B65935"/>
    <w:rsid w:val="00BF6898"/>
    <w:rsid w:val="00C86C15"/>
    <w:rsid w:val="00CB416D"/>
    <w:rsid w:val="00D05B35"/>
    <w:rsid w:val="00D05CC3"/>
    <w:rsid w:val="00D35F91"/>
    <w:rsid w:val="00D377F6"/>
    <w:rsid w:val="00D44F3E"/>
    <w:rsid w:val="00D45115"/>
    <w:rsid w:val="00D9503C"/>
    <w:rsid w:val="00E17E10"/>
    <w:rsid w:val="00E31DD6"/>
    <w:rsid w:val="00E50711"/>
    <w:rsid w:val="00E6765F"/>
    <w:rsid w:val="00EF0EE0"/>
    <w:rsid w:val="00F84B53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5444"/>
  <w15:chartTrackingRefBased/>
  <w15:docId w15:val="{88282CF5-9FBA-4903-989E-EBC9DE8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36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436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B4362"/>
    <w:rPr>
      <w:color w:val="954F72" w:themeColor="followedHyperlink"/>
      <w:u w:val="single"/>
    </w:rPr>
  </w:style>
  <w:style w:type="paragraph" w:customStyle="1" w:styleId="ConsPlusNormal">
    <w:name w:val="ConsPlusNormal"/>
    <w:rsid w:val="00244B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39"/>
    <w:rsid w:val="00B6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4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F72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9333&amp;dst=100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2692&amp;dst=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69774&amp;dst=37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69774&amp;dst=37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77368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Мария Александровна</dc:creator>
  <cp:keywords/>
  <dc:description/>
  <cp:lastModifiedBy>Звягина Дарья Дмитриевна</cp:lastModifiedBy>
  <cp:revision>66</cp:revision>
  <dcterms:created xsi:type="dcterms:W3CDTF">2019-07-23T22:47:00Z</dcterms:created>
  <dcterms:modified xsi:type="dcterms:W3CDTF">2025-05-23T05:55:00Z</dcterms:modified>
</cp:coreProperties>
</file>