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6EF" w:rsidRPr="000E1A8B" w:rsidRDefault="000A66EF" w:rsidP="000A66EF">
      <w:pPr>
        <w:shd w:val="clear" w:color="auto" w:fill="FFFFFF"/>
        <w:spacing w:after="0" w:line="360" w:lineRule="auto"/>
        <w:ind w:firstLine="709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000000" w:themeColor="text1"/>
          <w:spacing w:val="2"/>
          <w:sz w:val="28"/>
          <w:szCs w:val="28"/>
          <w:lang w:eastAsia="ru-RU"/>
        </w:rPr>
      </w:pPr>
      <w:r w:rsidRPr="000A66EF">
        <w:rPr>
          <w:rFonts w:ascii="Times New Roman" w:eastAsia="Times New Roman" w:hAnsi="Times New Roman" w:cs="Times New Roman"/>
          <w:b/>
          <w:color w:val="000000" w:themeColor="text1"/>
          <w:spacing w:val="2"/>
          <w:sz w:val="28"/>
          <w:szCs w:val="28"/>
          <w:lang w:eastAsia="ru-RU"/>
        </w:rPr>
        <w:t>Порядок предоставления субсидии на поддержку малых форм хозяйствования</w:t>
      </w:r>
    </w:p>
    <w:p w:rsidR="000A66EF" w:rsidRPr="000A66EF" w:rsidRDefault="000A66EF" w:rsidP="000A66EF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0A66EF" w:rsidRPr="00FC4795" w:rsidRDefault="000A66EF" w:rsidP="000A66EF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FC479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Правительство Сахалинской области Постановление от 26 мая 2020 года №239 </w:t>
      </w:r>
      <w:r w:rsidRPr="00FC4795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«Об утверждении Порядков предоставления субсидий (грантов в форме субсидий) на развитие малых форм хозяйствования на селе в Сахалинской области и о внесении изменений в Положение о комиссии Правительства Сахалинской области по вопросам агропромышленного комплекса, утвержденное постановлением администрации Сахалинск</w:t>
      </w:r>
      <w:bookmarkStart w:id="0" w:name="_GoBack"/>
      <w:bookmarkEnd w:id="0"/>
      <w:r w:rsidRPr="00FC4795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ой области от 04.07.2008 N 190-па»</w:t>
      </w:r>
    </w:p>
    <w:p w:rsidR="000A66EF" w:rsidRPr="00FC4795" w:rsidRDefault="000A66EF" w:rsidP="000A66EF">
      <w:pPr>
        <w:pStyle w:val="a4"/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A66EF" w:rsidRDefault="000A66EF" w:rsidP="000A66E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66EF" w:rsidRDefault="000A66EF" w:rsidP="00452E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66EF" w:rsidRPr="003C01C0" w:rsidRDefault="001D3861" w:rsidP="000A66EF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Размер Субсидии</w:t>
      </w:r>
    </w:p>
    <w:p w:rsidR="000A66EF" w:rsidRDefault="000A66EF" w:rsidP="000A66E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D3861" w:rsidRDefault="001D3861" w:rsidP="001D3861">
      <w:pPr>
        <w:pStyle w:val="a4"/>
        <w:numPr>
          <w:ilvl w:val="0"/>
          <w:numId w:val="7"/>
        </w:num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1D3861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50% текущих лизинговых платежей по заключенным договорам лизинга на сельскохозяйственную технику, но не более 500 тыс. рублей на 1 га земельного участка личного </w:t>
      </w:r>
      <w:r w:rsidR="00452E1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подсобного хозяйства.</w:t>
      </w:r>
    </w:p>
    <w:p w:rsidR="00452E15" w:rsidRDefault="00452E15" w:rsidP="00452E15">
      <w:pPr>
        <w:pStyle w:val="a4"/>
        <w:shd w:val="clear" w:color="auto" w:fill="FFFFFF"/>
        <w:spacing w:after="0" w:line="315" w:lineRule="atLeast"/>
        <w:ind w:left="78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</w:p>
    <w:p w:rsidR="00452E15" w:rsidRPr="00452E15" w:rsidRDefault="00452E15" w:rsidP="00452E15">
      <w:pPr>
        <w:pStyle w:val="a4"/>
        <w:shd w:val="clear" w:color="auto" w:fill="FFFFFF"/>
        <w:spacing w:after="0" w:line="315" w:lineRule="atLeast"/>
        <w:ind w:left="784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pacing w:val="2"/>
          <w:sz w:val="28"/>
          <w:szCs w:val="28"/>
          <w:u w:val="single"/>
          <w:lang w:eastAsia="ru-RU"/>
        </w:rPr>
      </w:pPr>
      <w:r w:rsidRPr="00452E15">
        <w:rPr>
          <w:rFonts w:ascii="Times New Roman" w:eastAsia="Times New Roman" w:hAnsi="Times New Roman" w:cs="Times New Roman"/>
          <w:b/>
          <w:color w:val="000000" w:themeColor="text1"/>
          <w:spacing w:val="2"/>
          <w:sz w:val="28"/>
          <w:szCs w:val="28"/>
          <w:u w:val="single"/>
          <w:lang w:eastAsia="ru-RU"/>
        </w:rPr>
        <w:t>Данную поддержку могут получить:</w:t>
      </w:r>
    </w:p>
    <w:p w:rsidR="00452E15" w:rsidRPr="00452E15" w:rsidRDefault="00452E15" w:rsidP="00452E15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</w:p>
    <w:p w:rsidR="00452E15" w:rsidRDefault="00452E15" w:rsidP="00452E15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Граждане РФ:</w:t>
      </w:r>
    </w:p>
    <w:p w:rsidR="00452E15" w:rsidRPr="000A66EF" w:rsidRDefault="00452E15" w:rsidP="00452E15">
      <w:pPr>
        <w:pStyle w:val="a4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являющиеся</w:t>
      </w:r>
      <w:r w:rsidRPr="000A66E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участниками программы "Дальневосточный гектар";</w:t>
      </w:r>
    </w:p>
    <w:p w:rsidR="00452E15" w:rsidRPr="000A66EF" w:rsidRDefault="00452E15" w:rsidP="00452E15">
      <w:pPr>
        <w:pStyle w:val="a4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проживающие</w:t>
      </w:r>
      <w:r w:rsidRPr="000A66E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на территории Сахалинской области и использующим полученный земельный участок площадью не менее 0,9 га для ведения личного подсобного хозяйства.</w:t>
      </w:r>
    </w:p>
    <w:p w:rsidR="00452E15" w:rsidRPr="001D3861" w:rsidRDefault="00452E15" w:rsidP="00452E15">
      <w:pPr>
        <w:pStyle w:val="a4"/>
        <w:shd w:val="clear" w:color="auto" w:fill="FFFFFF"/>
        <w:spacing w:after="0" w:line="315" w:lineRule="atLeast"/>
        <w:ind w:left="78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</w:p>
    <w:p w:rsidR="001D3861" w:rsidRDefault="001D3861" w:rsidP="001D3861">
      <w:pPr>
        <w:pStyle w:val="a4"/>
        <w:numPr>
          <w:ilvl w:val="0"/>
          <w:numId w:val="7"/>
        </w:num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1D3861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6 рублей за 1 кг молока в зачетном весе (исходя из качественных показателей молока), принятого от граждан на переработку (в отношении юридических лиц, применяющих общую систему</w:t>
      </w:r>
      <w:r w:rsidR="00452E1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налогообложения, - 8,85 рубля).</w:t>
      </w:r>
    </w:p>
    <w:p w:rsidR="00452E15" w:rsidRDefault="00452E15" w:rsidP="00452E15">
      <w:pPr>
        <w:pStyle w:val="a4"/>
        <w:shd w:val="clear" w:color="auto" w:fill="FFFFFF"/>
        <w:spacing w:after="0" w:line="315" w:lineRule="atLeast"/>
        <w:ind w:left="78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</w:p>
    <w:p w:rsidR="00452E15" w:rsidRPr="00452E15" w:rsidRDefault="00452E15" w:rsidP="00452E15">
      <w:pPr>
        <w:pStyle w:val="a4"/>
        <w:shd w:val="clear" w:color="auto" w:fill="FFFFFF"/>
        <w:spacing w:after="0" w:line="315" w:lineRule="atLeast"/>
        <w:ind w:left="784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pacing w:val="2"/>
          <w:sz w:val="28"/>
          <w:szCs w:val="28"/>
          <w:u w:val="single"/>
          <w:lang w:eastAsia="ru-RU"/>
        </w:rPr>
      </w:pPr>
      <w:r w:rsidRPr="00452E15">
        <w:rPr>
          <w:rFonts w:ascii="Times New Roman" w:eastAsia="Times New Roman" w:hAnsi="Times New Roman" w:cs="Times New Roman"/>
          <w:b/>
          <w:color w:val="000000" w:themeColor="text1"/>
          <w:spacing w:val="2"/>
          <w:sz w:val="28"/>
          <w:szCs w:val="28"/>
          <w:u w:val="single"/>
          <w:lang w:eastAsia="ru-RU"/>
        </w:rPr>
        <w:t>Данную поддержку могут получить:</w:t>
      </w:r>
    </w:p>
    <w:p w:rsidR="00452E15" w:rsidRDefault="00452E15" w:rsidP="00452E15">
      <w:pPr>
        <w:pStyle w:val="a4"/>
        <w:shd w:val="clear" w:color="auto" w:fill="FFFFFF"/>
        <w:spacing w:after="0" w:line="315" w:lineRule="atLeast"/>
        <w:ind w:left="78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</w:p>
    <w:p w:rsidR="00452E15" w:rsidRPr="00452E15" w:rsidRDefault="00452E15" w:rsidP="00452E1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452E15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Юридические лица (за исключением государственных (муниципальных) учреждений), индивидуальные предприниматели:</w:t>
      </w:r>
    </w:p>
    <w:p w:rsidR="00452E15" w:rsidRPr="00452E15" w:rsidRDefault="00452E15" w:rsidP="00452E15">
      <w:pPr>
        <w:pStyle w:val="a4"/>
        <w:numPr>
          <w:ilvl w:val="0"/>
          <w:numId w:val="12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452E15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осуществляющим деятельность по промышленной переработке молока на территории Сахалинской области;</w:t>
      </w:r>
    </w:p>
    <w:p w:rsidR="00452E15" w:rsidRPr="00452E15" w:rsidRDefault="00452E15" w:rsidP="00452E15">
      <w:pPr>
        <w:pStyle w:val="a4"/>
        <w:numPr>
          <w:ilvl w:val="0"/>
          <w:numId w:val="12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452E15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имеющим заключенные договоры на прием молока от населения.</w:t>
      </w:r>
    </w:p>
    <w:p w:rsidR="00452E15" w:rsidRPr="00CA0248" w:rsidRDefault="00452E15" w:rsidP="00CA0248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</w:p>
    <w:p w:rsidR="00452E15" w:rsidRPr="00CA0248" w:rsidRDefault="001D3861" w:rsidP="00452E15">
      <w:pPr>
        <w:pStyle w:val="a4"/>
        <w:numPr>
          <w:ilvl w:val="0"/>
          <w:numId w:val="7"/>
        </w:num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1D3861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100% затрат на централизованную поставку для личных подсобных хозяйств области комбикормов за минусом их расчетной стоимости, исходя из установленной Министерством единой цены реализации за 1 килограмм.</w:t>
      </w:r>
    </w:p>
    <w:p w:rsidR="00452E15" w:rsidRPr="00452E15" w:rsidRDefault="00452E15" w:rsidP="00452E15">
      <w:pPr>
        <w:pStyle w:val="a4"/>
        <w:shd w:val="clear" w:color="auto" w:fill="FFFFFF"/>
        <w:spacing w:after="0" w:line="315" w:lineRule="atLeast"/>
        <w:ind w:left="784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pacing w:val="2"/>
          <w:sz w:val="28"/>
          <w:szCs w:val="28"/>
          <w:u w:val="single"/>
          <w:lang w:eastAsia="ru-RU"/>
        </w:rPr>
      </w:pPr>
      <w:r w:rsidRPr="00452E15">
        <w:rPr>
          <w:rFonts w:ascii="Times New Roman" w:eastAsia="Times New Roman" w:hAnsi="Times New Roman" w:cs="Times New Roman"/>
          <w:b/>
          <w:color w:val="000000" w:themeColor="text1"/>
          <w:spacing w:val="2"/>
          <w:sz w:val="28"/>
          <w:szCs w:val="28"/>
          <w:u w:val="single"/>
          <w:lang w:eastAsia="ru-RU"/>
        </w:rPr>
        <w:lastRenderedPageBreak/>
        <w:t>Данную поддержку могут получить:</w:t>
      </w:r>
    </w:p>
    <w:p w:rsidR="00452E15" w:rsidRDefault="00452E15" w:rsidP="00452E15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</w:p>
    <w:p w:rsidR="00452E15" w:rsidRPr="00452E15" w:rsidRDefault="00452E15" w:rsidP="00452E1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452E15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Юридические лица (за исключением государственных (муниципальных) учреждений), индивидуальные предприниматели, определенные по результатам конкурсного отбора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.</w:t>
      </w:r>
    </w:p>
    <w:p w:rsidR="000A66EF" w:rsidRDefault="000A66EF" w:rsidP="001D38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D3861" w:rsidRDefault="000E1A8B" w:rsidP="000E1A8B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E1A8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 этом:</w:t>
      </w:r>
    </w:p>
    <w:p w:rsidR="000E1A8B" w:rsidRDefault="000E1A8B" w:rsidP="000E1A8B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E1A8B" w:rsidRPr="008C069B" w:rsidRDefault="000E1A8B" w:rsidP="00D61A7F">
      <w:pPr>
        <w:pStyle w:val="a4"/>
        <w:numPr>
          <w:ilvl w:val="0"/>
          <w:numId w:val="10"/>
        </w:num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8C069B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Приобретение техники по договорам лизинга, заключенным на срок не менее 3 лет, и соответствие приобретаемой техники перечню и требованиям, утверждаемым Министерством;</w:t>
      </w:r>
    </w:p>
    <w:p w:rsidR="000E1A8B" w:rsidRPr="008C069B" w:rsidRDefault="000E1A8B" w:rsidP="00D61A7F">
      <w:pPr>
        <w:pStyle w:val="a4"/>
        <w:numPr>
          <w:ilvl w:val="0"/>
          <w:numId w:val="10"/>
        </w:num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8C069B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Необходимо отсутствие просроченных обязательств граждан по оплате за счет собственных средств 50% текущих лизинговых платежей по заключенным договорам лизинга;</w:t>
      </w:r>
    </w:p>
    <w:p w:rsidR="00D61A7F" w:rsidRPr="008C069B" w:rsidRDefault="00D61A7F" w:rsidP="00D61A7F">
      <w:pPr>
        <w:pStyle w:val="a4"/>
        <w:numPr>
          <w:ilvl w:val="0"/>
          <w:numId w:val="10"/>
        </w:num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8C069B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Граждане - получатели субсидии в части затрат на приобретение по договорам лизинга техники, используемой в сельскохозяйственном производстве, обязаны в течение 5 лет, начиная с года предоставления субсидии, осуществлять деятельность в сельскохозяйственной отрасли, не производить продажу, дарение, передачу в аренду, пользование другими лицами имущества, приобретенного за счет предоставленных субсидий;</w:t>
      </w:r>
    </w:p>
    <w:p w:rsidR="000E1A8B" w:rsidRPr="008C069B" w:rsidRDefault="000E1A8B" w:rsidP="00D61A7F">
      <w:pPr>
        <w:pStyle w:val="a4"/>
        <w:numPr>
          <w:ilvl w:val="0"/>
          <w:numId w:val="10"/>
        </w:num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8C069B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Должно быть соответствие условий поставки комбикормов требованиям, установленным по результатам конкурсного отбора;</w:t>
      </w:r>
    </w:p>
    <w:p w:rsidR="000E1A8B" w:rsidRPr="008C069B" w:rsidRDefault="000E1A8B" w:rsidP="00D61A7F">
      <w:pPr>
        <w:pStyle w:val="a4"/>
        <w:numPr>
          <w:ilvl w:val="0"/>
          <w:numId w:val="10"/>
        </w:num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8C069B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Закупочная цена молока, принятого по договорам без определения сорта, составляет не менее 30 рублей/кг или не менее 30 рублей/кг за 1 сорт и не менее 27 рублей/кг за 2 сорт молока;</w:t>
      </w:r>
    </w:p>
    <w:p w:rsidR="000E1A8B" w:rsidRPr="008C069B" w:rsidRDefault="000E1A8B" w:rsidP="00D61A7F">
      <w:pPr>
        <w:pStyle w:val="a4"/>
        <w:numPr>
          <w:ilvl w:val="0"/>
          <w:numId w:val="10"/>
        </w:num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8C069B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Молоко принято от граждан на переработку в период с 1 декабря года, предшествующего текущему году, до 15 декабря текущего года.</w:t>
      </w:r>
    </w:p>
    <w:p w:rsidR="000E1A8B" w:rsidRPr="008C069B" w:rsidRDefault="000E1A8B" w:rsidP="001D386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A66EF" w:rsidRPr="003C01C0" w:rsidRDefault="000A66EF" w:rsidP="000A66EF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C01C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Требования к отчетности</w:t>
      </w:r>
    </w:p>
    <w:p w:rsidR="000A66EF" w:rsidRDefault="000A66EF" w:rsidP="00150704">
      <w:pPr>
        <w:spacing w:after="0" w:line="240" w:lineRule="auto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</w:p>
    <w:p w:rsidR="00387251" w:rsidRPr="00150704" w:rsidRDefault="00387251" w:rsidP="0015070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5070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Значения результатов предоставления субсидии, порядок, сроки и формы представления получателем субсидии отчетности об их достижении, а также формы дополнительной отчетности устанавливаются в Соглашении.</w:t>
      </w:r>
    </w:p>
    <w:p w:rsidR="00387251" w:rsidRPr="00150704" w:rsidRDefault="00387251" w:rsidP="0015070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</w:p>
    <w:p w:rsidR="00387251" w:rsidRDefault="00387251" w:rsidP="000A66E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66EF" w:rsidRDefault="000A66EF" w:rsidP="000A66EF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D4B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Условия получения Гранта:</w:t>
      </w:r>
    </w:p>
    <w:p w:rsidR="008C069B" w:rsidRDefault="008C069B" w:rsidP="00D61A7F">
      <w:pPr>
        <w:shd w:val="clear" w:color="auto" w:fill="FFFFFF"/>
        <w:spacing w:after="0" w:line="315" w:lineRule="atLeast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8C069B" w:rsidRPr="008C069B" w:rsidRDefault="008C069B" w:rsidP="008C069B">
      <w:pPr>
        <w:pStyle w:val="a4"/>
        <w:numPr>
          <w:ilvl w:val="0"/>
          <w:numId w:val="13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8C069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</w:t>
      </w:r>
      <w:r w:rsidR="00D61A7F" w:rsidRPr="008C069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олучатель субсидии не является иностранным юридическим лицом, а также российским юридическим лицом, в уставном капитале которого доля участия иностранных юридических лиц, в совок</w:t>
      </w:r>
      <w:r w:rsidRPr="008C069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упности превышает 50 процентов;</w:t>
      </w:r>
    </w:p>
    <w:p w:rsidR="008C069B" w:rsidRPr="008C069B" w:rsidRDefault="008C069B" w:rsidP="008C069B">
      <w:pPr>
        <w:pStyle w:val="a4"/>
        <w:numPr>
          <w:ilvl w:val="0"/>
          <w:numId w:val="13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8C069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У</w:t>
      </w:r>
      <w:r w:rsidR="00D61A7F" w:rsidRPr="00D61A7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получателя субсидии должна отсутствовать неисполненная обязанность по уплате налогов, сборов, страховых взносов, пеней, штрафов, </w:t>
      </w:r>
      <w:r w:rsidR="00D61A7F" w:rsidRPr="00D61A7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lastRenderedPageBreak/>
        <w:t>процентов, подлежащих уплате в соответствии с законодательством Российской Федерации о налогах и сборах;</w:t>
      </w:r>
    </w:p>
    <w:p w:rsidR="008C069B" w:rsidRPr="008C069B" w:rsidRDefault="008C069B" w:rsidP="008C069B">
      <w:pPr>
        <w:pStyle w:val="a4"/>
        <w:numPr>
          <w:ilvl w:val="0"/>
          <w:numId w:val="13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8C069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</w:t>
      </w:r>
      <w:r w:rsidR="00D61A7F" w:rsidRPr="008C069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олучатель субсидии не должен получать средства из областного бюджета Сахалинской области на основании иных нормативных правовых актов на цели, указанные в н</w:t>
      </w:r>
      <w:r w:rsidRPr="008C069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астоящем Порядке;</w:t>
      </w:r>
      <w:r w:rsidR="00D61A7F" w:rsidRPr="008C069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</w:p>
    <w:p w:rsidR="008C069B" w:rsidRPr="008C069B" w:rsidRDefault="008C069B" w:rsidP="008C069B">
      <w:pPr>
        <w:pStyle w:val="a4"/>
        <w:numPr>
          <w:ilvl w:val="0"/>
          <w:numId w:val="13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8C069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У</w:t>
      </w:r>
      <w:r w:rsidR="00D61A7F" w:rsidRPr="008C069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получателя субсидии должна отсутствовать просроченная задолженность по возврату в областной бюджет Сахалинской области субсидий, бюджетных инвестиций, предоставленных в том числе в соответствии с иными правовыми актами, и иная просроченная задолженность перед областным бюджетом Сахалинской области, за исключением случаев, предусмотренных нормативными правовыми актами Пр</w:t>
      </w:r>
      <w:r w:rsidRPr="008C069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авительства Сахалинской области</w:t>
      </w:r>
      <w:r w:rsidR="00D61A7F" w:rsidRPr="008C069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;</w:t>
      </w:r>
    </w:p>
    <w:p w:rsidR="00D61A7F" w:rsidRPr="008C069B" w:rsidRDefault="008C069B" w:rsidP="008C069B">
      <w:pPr>
        <w:pStyle w:val="a4"/>
        <w:numPr>
          <w:ilvl w:val="0"/>
          <w:numId w:val="13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8C069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</w:t>
      </w:r>
      <w:r w:rsidR="00D61A7F" w:rsidRPr="008C069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олучатели субсидий - юридические лица не должны находиться в процессе реорганизации, ликвидации, в отношении их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Федерации, а получатели субсидий - индивидуальные предприниматели не должны прекратить деятельность в качестве индивидуального предпринимателя;</w:t>
      </w:r>
    </w:p>
    <w:p w:rsidR="00D61A7F" w:rsidRPr="008C069B" w:rsidRDefault="00D61A7F" w:rsidP="008C069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C8494D" w:rsidRDefault="00C8494D" w:rsidP="008C069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8C069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Конкурсную заявку на получение субсидии в части </w:t>
      </w:r>
      <w:r w:rsidRPr="008C069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u w:val="single"/>
          <w:lang w:eastAsia="ru-RU"/>
        </w:rPr>
        <w:t>возмещения затрат на организацию централизованной поставки для личных подсобных хозяйств области комбикормов и фуражного зерна</w:t>
      </w:r>
      <w:r w:rsidRPr="008C069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может подать юридическое лицо или индивидуальный предприниматель (далее - заявитель) с приложением документов, подтверждающих соблюдение следующих условий и требований на дату подачи конкурсной заявки:</w:t>
      </w:r>
    </w:p>
    <w:p w:rsidR="008C069B" w:rsidRDefault="008C069B" w:rsidP="008C069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C8494D" w:rsidRPr="008C069B" w:rsidRDefault="008C069B" w:rsidP="008C069B">
      <w:pPr>
        <w:pStyle w:val="a4"/>
        <w:numPr>
          <w:ilvl w:val="0"/>
          <w:numId w:val="14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8C069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З</w:t>
      </w:r>
      <w:r w:rsidR="00C8494D" w:rsidRPr="008C069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аявитель зарегистрирован на территории Сахалинской области и срок его деятельности на дату подачи конкурсной заявки превышает 6 месяцев с даты регистрации (копия свидетельства о государственной регистрации или выписка из Единого государственного реестра юридических лиц или индивидуальных предпринимателей);</w:t>
      </w:r>
    </w:p>
    <w:p w:rsidR="00C8494D" w:rsidRPr="008C069B" w:rsidRDefault="008C069B" w:rsidP="008C069B">
      <w:pPr>
        <w:pStyle w:val="a4"/>
        <w:numPr>
          <w:ilvl w:val="0"/>
          <w:numId w:val="14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8C069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З</w:t>
      </w:r>
      <w:r w:rsidR="00C8494D" w:rsidRPr="008C069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аявитель имеет заключенные договоры на поставку кормов с изготовителем и качественные показатели кормов соответствуют требованиям, указанным в извещении об отборе (копии договора поставки, договора на доставку кормов до региона железнодорожно-водным транспортом, сертификат соответствия, удостоверения качества);</w:t>
      </w:r>
    </w:p>
    <w:p w:rsidR="00C8494D" w:rsidRPr="008C069B" w:rsidRDefault="008C069B" w:rsidP="008C069B">
      <w:pPr>
        <w:pStyle w:val="a4"/>
        <w:numPr>
          <w:ilvl w:val="0"/>
          <w:numId w:val="14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8C069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З</w:t>
      </w:r>
      <w:r w:rsidR="00C8494D" w:rsidRPr="008C069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аявитель имеет возможность доставки кормов в населенные пункты муниципальных образований Сахалинской области в соответствии с транспортной схемой в отношении предмета конкурса (лота), на который подается конкурсная заявка (копии договоров на транспортные услуги, сведения о наличии собственного или арендованного транспорта);</w:t>
      </w:r>
    </w:p>
    <w:p w:rsidR="00C8494D" w:rsidRPr="008C069B" w:rsidRDefault="008C069B" w:rsidP="008C069B">
      <w:pPr>
        <w:pStyle w:val="a4"/>
        <w:numPr>
          <w:ilvl w:val="0"/>
          <w:numId w:val="14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8C069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Н</w:t>
      </w:r>
      <w:r w:rsidR="00C8494D" w:rsidRPr="008C069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аличие запаса кормов на дату проведения отбора в объеме, соответствующем транспортной схеме в отношении предмета конкурса </w:t>
      </w:r>
      <w:r w:rsidR="00C8494D" w:rsidRPr="008C069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lastRenderedPageBreak/>
        <w:t>(лота) за первый месяц поставки, на который подается конкурсная заявка (накладные с отметкой о дате получения);</w:t>
      </w:r>
    </w:p>
    <w:p w:rsidR="00C8494D" w:rsidRPr="008C069B" w:rsidRDefault="008C069B" w:rsidP="008C069B">
      <w:pPr>
        <w:pStyle w:val="a4"/>
        <w:numPr>
          <w:ilvl w:val="0"/>
          <w:numId w:val="14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8C069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У</w:t>
      </w:r>
      <w:r w:rsidR="00C8494D" w:rsidRPr="008C069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получателя субсидии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C8494D" w:rsidRPr="008C069B" w:rsidRDefault="008C069B" w:rsidP="008C069B">
      <w:pPr>
        <w:pStyle w:val="a4"/>
        <w:numPr>
          <w:ilvl w:val="0"/>
          <w:numId w:val="14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8C069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</w:t>
      </w:r>
      <w:r w:rsidR="00C8494D" w:rsidRPr="008C069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олучатель субсидии не должен получать средства из областного бюджета Сахалинской области в соответствии с иными нормативными правовыми актами на цели, указанные в</w:t>
      </w:r>
      <w:r w:rsidRPr="008C069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данном Порядке</w:t>
      </w:r>
      <w:r w:rsidR="00C8494D" w:rsidRPr="008C069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;</w:t>
      </w:r>
    </w:p>
    <w:p w:rsidR="00C8494D" w:rsidRPr="008C069B" w:rsidRDefault="008C069B" w:rsidP="008C069B">
      <w:pPr>
        <w:pStyle w:val="a4"/>
        <w:numPr>
          <w:ilvl w:val="0"/>
          <w:numId w:val="14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8C069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У</w:t>
      </w:r>
      <w:r w:rsidR="00C8494D" w:rsidRPr="008C069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получателя субсидии должна отсутствовать просроченная задолженность по возврату в областной бюджет Сахалинской области субсидий, бюджетных инвестиций, предоставленных в том числе в соответствии с иными правовыми актами, и иная просроченная задолженность перед областным бюджетом Сахалинской области;</w:t>
      </w:r>
    </w:p>
    <w:p w:rsidR="00C8494D" w:rsidRPr="008C069B" w:rsidRDefault="008C069B" w:rsidP="008C069B">
      <w:pPr>
        <w:pStyle w:val="a4"/>
        <w:numPr>
          <w:ilvl w:val="0"/>
          <w:numId w:val="14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8C069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</w:t>
      </w:r>
      <w:r w:rsidR="00C8494D" w:rsidRPr="008C069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олучатель субсидии не является иностранным юридическим лицом, а также российским юридическим лицом, в уставном капитале которого доля участия иностранных юридических лиц, в совокупности превышает 50 процентов;</w:t>
      </w:r>
    </w:p>
    <w:p w:rsidR="00C8494D" w:rsidRPr="008C069B" w:rsidRDefault="008C069B" w:rsidP="008C069B">
      <w:pPr>
        <w:pStyle w:val="a4"/>
        <w:numPr>
          <w:ilvl w:val="0"/>
          <w:numId w:val="14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8C069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</w:t>
      </w:r>
      <w:r w:rsidR="00C8494D" w:rsidRPr="008C069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олучатель субсидии - юридическое лицо не находится в процессе реорганизации, ликвидации, в отношении их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Федерации, а получатель - крестьянское (фермерское) хозяйство (индивидуальный предприниматель) (далее - КФХ) не прекратил деятельность в качестве КФХ;</w:t>
      </w:r>
    </w:p>
    <w:p w:rsidR="00C8494D" w:rsidRPr="008C069B" w:rsidRDefault="008C069B" w:rsidP="008C069B">
      <w:pPr>
        <w:pStyle w:val="a4"/>
        <w:numPr>
          <w:ilvl w:val="0"/>
          <w:numId w:val="14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8C069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С</w:t>
      </w:r>
      <w:r w:rsidR="00C8494D" w:rsidRPr="008C069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ведения, подписанные руководителем и заверенные печатью организации, об отсутствии задолженности по перечислению НДФЛ в бюджет (с указанием сумм начисленного и перечисленного налога за период с начала текущего года по состоянию на 1-е число месяца, в котором подается заявка);</w:t>
      </w:r>
    </w:p>
    <w:p w:rsidR="00C8494D" w:rsidRPr="008C069B" w:rsidRDefault="008C069B" w:rsidP="008C069B">
      <w:pPr>
        <w:pStyle w:val="a4"/>
        <w:numPr>
          <w:ilvl w:val="0"/>
          <w:numId w:val="14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8C069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З</w:t>
      </w:r>
      <w:r w:rsidR="00C8494D" w:rsidRPr="008C069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аявитель соглашается на передачу и обработку его персональных данных в соответствии с законодательством Российской Федерации (письменное согласие).</w:t>
      </w:r>
    </w:p>
    <w:p w:rsidR="000A66EF" w:rsidRPr="00A37ED8" w:rsidRDefault="000A66EF" w:rsidP="001D386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66EF" w:rsidRPr="002E1188" w:rsidRDefault="000A66EF" w:rsidP="002E1188">
      <w:pPr>
        <w:jc w:val="center"/>
        <w:rPr>
          <w:rFonts w:ascii="Times New Roman" w:hAnsi="Times New Roman" w:cs="Times New Roman"/>
          <w:sz w:val="28"/>
          <w:szCs w:val="28"/>
        </w:rPr>
      </w:pPr>
      <w:r w:rsidRPr="00E17E10">
        <w:rPr>
          <w:rFonts w:ascii="Times New Roman" w:hAnsi="Times New Roman" w:cs="Times New Roman"/>
          <w:b/>
          <w:sz w:val="28"/>
          <w:szCs w:val="28"/>
        </w:rPr>
        <w:t>Необходимые документы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17"/>
        <w:gridCol w:w="8450"/>
      </w:tblGrid>
      <w:tr w:rsidR="006F7C0A" w:rsidRPr="00140194" w:rsidTr="006F7C0A">
        <w:tc>
          <w:tcPr>
            <w:tcW w:w="617" w:type="dxa"/>
          </w:tcPr>
          <w:p w:rsidR="006F7C0A" w:rsidRPr="00140194" w:rsidRDefault="006F7C0A" w:rsidP="00453C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0194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8450" w:type="dxa"/>
            <w:vAlign w:val="center"/>
          </w:tcPr>
          <w:p w:rsidR="006F7C0A" w:rsidRPr="00140194" w:rsidRDefault="006F7C0A" w:rsidP="00453C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0194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документов</w:t>
            </w:r>
          </w:p>
        </w:tc>
      </w:tr>
      <w:tr w:rsidR="00387251" w:rsidRPr="00140194" w:rsidTr="006F7C0A">
        <w:tc>
          <w:tcPr>
            <w:tcW w:w="617" w:type="dxa"/>
            <w:vAlign w:val="center"/>
          </w:tcPr>
          <w:p w:rsidR="00387251" w:rsidRPr="00140194" w:rsidRDefault="00387251" w:rsidP="00453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0" w:type="dxa"/>
          </w:tcPr>
          <w:p w:rsidR="00387251" w:rsidRPr="00140194" w:rsidRDefault="00387251" w:rsidP="006F7C0A">
            <w:pPr>
              <w:jc w:val="center"/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  <w:r w:rsidRPr="00140194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Конкурсная заявка</w:t>
            </w:r>
          </w:p>
        </w:tc>
      </w:tr>
      <w:tr w:rsidR="00140194" w:rsidRPr="00140194" w:rsidTr="00190759">
        <w:tc>
          <w:tcPr>
            <w:tcW w:w="9067" w:type="dxa"/>
            <w:gridSpan w:val="2"/>
            <w:vAlign w:val="center"/>
          </w:tcPr>
          <w:p w:rsidR="00140194" w:rsidRPr="00140194" w:rsidRDefault="00140194" w:rsidP="006F7C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194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Для получения субсидии гражданами в части возмещения затрат на приобретение по договорам лизинга техники, используемой в сельскохозяйственном производстве</w:t>
            </w:r>
          </w:p>
        </w:tc>
      </w:tr>
      <w:tr w:rsidR="006F7C0A" w:rsidRPr="00140194" w:rsidTr="006F7C0A">
        <w:tc>
          <w:tcPr>
            <w:tcW w:w="617" w:type="dxa"/>
            <w:vAlign w:val="center"/>
          </w:tcPr>
          <w:p w:rsidR="006F7C0A" w:rsidRPr="00140194" w:rsidRDefault="006F7C0A" w:rsidP="00453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1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50" w:type="dxa"/>
          </w:tcPr>
          <w:p w:rsidR="006F7C0A" w:rsidRPr="00140194" w:rsidRDefault="006F7C0A" w:rsidP="00453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194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Копия договора безвозмездного пользования земельным участком, который используется в целях ведения сельского хозяйства</w:t>
            </w:r>
          </w:p>
        </w:tc>
      </w:tr>
      <w:tr w:rsidR="006F7C0A" w:rsidRPr="00140194" w:rsidTr="006F7C0A">
        <w:tc>
          <w:tcPr>
            <w:tcW w:w="617" w:type="dxa"/>
            <w:vAlign w:val="center"/>
          </w:tcPr>
          <w:p w:rsidR="006F7C0A" w:rsidRPr="00140194" w:rsidRDefault="006F7C0A" w:rsidP="00453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1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50" w:type="dxa"/>
          </w:tcPr>
          <w:p w:rsidR="006F7C0A" w:rsidRPr="00140194" w:rsidRDefault="006F7C0A" w:rsidP="00453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194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Копия договора лизинга и акта приема-передачи техники</w:t>
            </w:r>
          </w:p>
        </w:tc>
      </w:tr>
      <w:tr w:rsidR="006F7C0A" w:rsidRPr="00140194" w:rsidTr="006F7C0A">
        <w:tc>
          <w:tcPr>
            <w:tcW w:w="617" w:type="dxa"/>
            <w:vAlign w:val="center"/>
          </w:tcPr>
          <w:p w:rsidR="006F7C0A" w:rsidRPr="00140194" w:rsidRDefault="006F7C0A" w:rsidP="00453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19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50" w:type="dxa"/>
          </w:tcPr>
          <w:p w:rsidR="006F7C0A" w:rsidRPr="00140194" w:rsidRDefault="006F7C0A" w:rsidP="00453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194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Копии платежных документов, подтверждающих оплату первоначального взноса и 50% текущих платежей по договорам лизинга</w:t>
            </w:r>
          </w:p>
        </w:tc>
      </w:tr>
      <w:tr w:rsidR="006F7C0A" w:rsidRPr="00140194" w:rsidTr="006F7C0A">
        <w:tc>
          <w:tcPr>
            <w:tcW w:w="617" w:type="dxa"/>
            <w:vAlign w:val="center"/>
          </w:tcPr>
          <w:p w:rsidR="006F7C0A" w:rsidRPr="00140194" w:rsidRDefault="006F7C0A" w:rsidP="00453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1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8450" w:type="dxa"/>
          </w:tcPr>
          <w:p w:rsidR="006F7C0A" w:rsidRPr="00140194" w:rsidRDefault="006F7C0A" w:rsidP="00453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194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Выписку из похозяйственной книги, зарегистрированной в органах местного самоуправления городских округов;</w:t>
            </w:r>
          </w:p>
        </w:tc>
      </w:tr>
      <w:tr w:rsidR="006F7C0A" w:rsidRPr="00140194" w:rsidTr="006F7C0A">
        <w:tc>
          <w:tcPr>
            <w:tcW w:w="617" w:type="dxa"/>
            <w:vAlign w:val="center"/>
          </w:tcPr>
          <w:p w:rsidR="006F7C0A" w:rsidRPr="00140194" w:rsidRDefault="006F7C0A" w:rsidP="00453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19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50" w:type="dxa"/>
          </w:tcPr>
          <w:p w:rsidR="006F7C0A" w:rsidRPr="00140194" w:rsidRDefault="006F7C0A" w:rsidP="00453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194">
              <w:rPr>
                <w:rFonts w:ascii="Times New Roman" w:hAnsi="Times New Roman" w:cs="Times New Roman"/>
                <w:sz w:val="24"/>
                <w:szCs w:val="24"/>
              </w:rPr>
              <w:t>Справку об отсутствии налоговой задолженности</w:t>
            </w:r>
          </w:p>
        </w:tc>
      </w:tr>
      <w:tr w:rsidR="00140194" w:rsidRPr="00140194" w:rsidTr="00140194">
        <w:tc>
          <w:tcPr>
            <w:tcW w:w="9067" w:type="dxa"/>
            <w:gridSpan w:val="2"/>
            <w:vAlign w:val="center"/>
          </w:tcPr>
          <w:p w:rsidR="00140194" w:rsidRPr="00140194" w:rsidRDefault="00140194" w:rsidP="00140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194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Для получения субсидии в части возмещения затрат на закуп молока у населения для целей перерабатывающих производств</w:t>
            </w:r>
          </w:p>
        </w:tc>
      </w:tr>
      <w:tr w:rsidR="006F7C0A" w:rsidRPr="00140194" w:rsidTr="006F7C0A">
        <w:tc>
          <w:tcPr>
            <w:tcW w:w="617" w:type="dxa"/>
            <w:vAlign w:val="center"/>
          </w:tcPr>
          <w:p w:rsidR="006F7C0A" w:rsidRPr="00140194" w:rsidRDefault="006F7C0A" w:rsidP="00453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1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50" w:type="dxa"/>
          </w:tcPr>
          <w:p w:rsidR="006F7C0A" w:rsidRPr="00140194" w:rsidRDefault="006F7C0A" w:rsidP="00453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194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Реестр заключенных с гражданами договоров на прием молока (единовременно);</w:t>
            </w:r>
          </w:p>
        </w:tc>
      </w:tr>
      <w:tr w:rsidR="006F7C0A" w:rsidRPr="00140194" w:rsidTr="006F7C0A">
        <w:tc>
          <w:tcPr>
            <w:tcW w:w="617" w:type="dxa"/>
            <w:vAlign w:val="center"/>
          </w:tcPr>
          <w:p w:rsidR="006F7C0A" w:rsidRPr="00140194" w:rsidRDefault="006F7C0A" w:rsidP="00453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1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50" w:type="dxa"/>
          </w:tcPr>
          <w:p w:rsidR="006F7C0A" w:rsidRPr="00140194" w:rsidRDefault="006F7C0A" w:rsidP="00453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194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Сведения, подтверждающие объемы закупки молока за отчетный месяц, с указанием Ф.И.О. граждан, объемов принятого молока в зачетном весе, закупочной цены, реквизитов документов об оплате за принятое молоко;</w:t>
            </w:r>
          </w:p>
        </w:tc>
      </w:tr>
      <w:tr w:rsidR="006F7C0A" w:rsidRPr="00140194" w:rsidTr="006F7C0A">
        <w:tc>
          <w:tcPr>
            <w:tcW w:w="617" w:type="dxa"/>
            <w:vAlign w:val="center"/>
          </w:tcPr>
          <w:p w:rsidR="006F7C0A" w:rsidRPr="00140194" w:rsidRDefault="006F7C0A" w:rsidP="00453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19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50" w:type="dxa"/>
          </w:tcPr>
          <w:p w:rsidR="006F7C0A" w:rsidRPr="00140194" w:rsidRDefault="007A0C40" w:rsidP="00453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194">
              <w:rPr>
                <w:rFonts w:ascii="Times New Roman" w:hAnsi="Times New Roman" w:cs="Times New Roman"/>
                <w:sz w:val="24"/>
                <w:szCs w:val="24"/>
              </w:rPr>
              <w:t>Справку об отсутствии налоговой задолженности</w:t>
            </w:r>
          </w:p>
        </w:tc>
      </w:tr>
      <w:tr w:rsidR="00140194" w:rsidRPr="00140194" w:rsidTr="00140194">
        <w:tc>
          <w:tcPr>
            <w:tcW w:w="9067" w:type="dxa"/>
            <w:gridSpan w:val="2"/>
            <w:vAlign w:val="center"/>
          </w:tcPr>
          <w:p w:rsidR="00140194" w:rsidRPr="00140194" w:rsidRDefault="00140194" w:rsidP="00140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194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Для получения субсидии в части возмещения затрат на организацию централизованной поставки для нужд личных подсобных хозяйств</w:t>
            </w:r>
          </w:p>
        </w:tc>
      </w:tr>
      <w:tr w:rsidR="00387251" w:rsidRPr="00140194" w:rsidTr="006F7C0A">
        <w:tc>
          <w:tcPr>
            <w:tcW w:w="617" w:type="dxa"/>
            <w:vAlign w:val="center"/>
          </w:tcPr>
          <w:p w:rsidR="00387251" w:rsidRPr="00140194" w:rsidRDefault="00D3777D" w:rsidP="0038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50" w:type="dxa"/>
          </w:tcPr>
          <w:p w:rsidR="00387251" w:rsidRPr="00140194" w:rsidRDefault="00140194" w:rsidP="00387251">
            <w:pPr>
              <w:pStyle w:val="formattext"/>
              <w:shd w:val="clear" w:color="auto" w:fill="FFFFFF"/>
              <w:spacing w:after="0" w:line="315" w:lineRule="atLeast"/>
              <w:textAlignment w:val="baseline"/>
              <w:rPr>
                <w:color w:val="2D2D2D"/>
                <w:spacing w:val="2"/>
              </w:rPr>
            </w:pPr>
            <w:r>
              <w:rPr>
                <w:color w:val="2D2D2D"/>
                <w:spacing w:val="2"/>
              </w:rPr>
              <w:t>Р</w:t>
            </w:r>
            <w:r w:rsidR="00387251" w:rsidRPr="00140194">
              <w:rPr>
                <w:color w:val="2D2D2D"/>
                <w:spacing w:val="2"/>
              </w:rPr>
              <w:t xml:space="preserve">асчет размера субсидии по установленной Министерством </w:t>
            </w:r>
            <w:r w:rsidR="005343D1">
              <w:rPr>
                <w:color w:val="2D2D2D"/>
                <w:spacing w:val="2"/>
              </w:rPr>
              <w:t>форме</w:t>
            </w:r>
          </w:p>
        </w:tc>
      </w:tr>
      <w:tr w:rsidR="00387251" w:rsidRPr="00140194" w:rsidTr="006F7C0A">
        <w:tc>
          <w:tcPr>
            <w:tcW w:w="617" w:type="dxa"/>
            <w:vAlign w:val="center"/>
          </w:tcPr>
          <w:p w:rsidR="00387251" w:rsidRPr="00140194" w:rsidRDefault="00D3777D" w:rsidP="0038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50" w:type="dxa"/>
          </w:tcPr>
          <w:p w:rsidR="00387251" w:rsidRPr="00140194" w:rsidRDefault="00140194" w:rsidP="00387251">
            <w:pPr>
              <w:pStyle w:val="formattext"/>
              <w:shd w:val="clear" w:color="auto" w:fill="FFFFFF"/>
              <w:spacing w:after="0" w:line="315" w:lineRule="atLeast"/>
              <w:textAlignment w:val="baseline"/>
              <w:rPr>
                <w:color w:val="2D2D2D"/>
                <w:spacing w:val="2"/>
              </w:rPr>
            </w:pPr>
            <w:r>
              <w:rPr>
                <w:color w:val="2D2D2D"/>
                <w:spacing w:val="2"/>
              </w:rPr>
              <w:t>К</w:t>
            </w:r>
            <w:r w:rsidR="00387251" w:rsidRPr="00140194">
              <w:rPr>
                <w:color w:val="2D2D2D"/>
                <w:spacing w:val="2"/>
              </w:rPr>
              <w:t>арта доставки кормов по населенным пунктам по установленной Министерством форме;</w:t>
            </w:r>
          </w:p>
        </w:tc>
      </w:tr>
      <w:tr w:rsidR="00387251" w:rsidRPr="00140194" w:rsidTr="006F7C0A">
        <w:tc>
          <w:tcPr>
            <w:tcW w:w="617" w:type="dxa"/>
            <w:vAlign w:val="center"/>
          </w:tcPr>
          <w:p w:rsidR="00387251" w:rsidRPr="00140194" w:rsidRDefault="00D3777D" w:rsidP="0038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50" w:type="dxa"/>
          </w:tcPr>
          <w:p w:rsidR="00387251" w:rsidRPr="00140194" w:rsidRDefault="00140194" w:rsidP="00387251">
            <w:pPr>
              <w:pStyle w:val="formattext"/>
              <w:shd w:val="clear" w:color="auto" w:fill="FFFFFF"/>
              <w:spacing w:after="0" w:line="315" w:lineRule="atLeast"/>
              <w:textAlignment w:val="baseline"/>
              <w:rPr>
                <w:color w:val="2D2D2D"/>
                <w:spacing w:val="2"/>
              </w:rPr>
            </w:pPr>
            <w:r>
              <w:rPr>
                <w:color w:val="2D2D2D"/>
                <w:spacing w:val="2"/>
              </w:rPr>
              <w:t>С</w:t>
            </w:r>
            <w:r w:rsidR="00387251" w:rsidRPr="00140194">
              <w:rPr>
                <w:color w:val="2D2D2D"/>
                <w:spacing w:val="2"/>
              </w:rPr>
              <w:t>ертификаты соответствия, качественные удостоверения, ветеринарные свидетельства на каждую партию кормов;</w:t>
            </w:r>
          </w:p>
        </w:tc>
      </w:tr>
      <w:tr w:rsidR="00387251" w:rsidRPr="00140194" w:rsidTr="006F7C0A">
        <w:tc>
          <w:tcPr>
            <w:tcW w:w="617" w:type="dxa"/>
            <w:vAlign w:val="center"/>
          </w:tcPr>
          <w:p w:rsidR="00387251" w:rsidRPr="00140194" w:rsidRDefault="005343D1" w:rsidP="0038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50" w:type="dxa"/>
          </w:tcPr>
          <w:p w:rsidR="00387251" w:rsidRPr="00140194" w:rsidRDefault="00140194" w:rsidP="00387251">
            <w:pPr>
              <w:pStyle w:val="formattext"/>
              <w:shd w:val="clear" w:color="auto" w:fill="FFFFFF"/>
              <w:spacing w:after="0" w:line="315" w:lineRule="atLeast"/>
              <w:textAlignment w:val="baseline"/>
              <w:rPr>
                <w:color w:val="2D2D2D"/>
                <w:spacing w:val="2"/>
              </w:rPr>
            </w:pPr>
            <w:r>
              <w:rPr>
                <w:color w:val="2D2D2D"/>
                <w:spacing w:val="2"/>
              </w:rPr>
              <w:t>П</w:t>
            </w:r>
            <w:r w:rsidR="00387251" w:rsidRPr="00140194">
              <w:rPr>
                <w:color w:val="2D2D2D"/>
                <w:spacing w:val="2"/>
              </w:rPr>
              <w:t>латежные документы, подтверждающие стоимость приобретаемых кормов (счета-фактуры, товарные накладные, платежные поручения);</w:t>
            </w:r>
          </w:p>
        </w:tc>
      </w:tr>
      <w:tr w:rsidR="00387251" w:rsidRPr="00140194" w:rsidTr="006F7C0A">
        <w:tc>
          <w:tcPr>
            <w:tcW w:w="617" w:type="dxa"/>
            <w:vAlign w:val="center"/>
          </w:tcPr>
          <w:p w:rsidR="00387251" w:rsidRPr="00140194" w:rsidRDefault="005343D1" w:rsidP="0038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50" w:type="dxa"/>
          </w:tcPr>
          <w:p w:rsidR="00387251" w:rsidRPr="00140194" w:rsidRDefault="00140194" w:rsidP="00387251">
            <w:pPr>
              <w:pStyle w:val="formattext"/>
              <w:shd w:val="clear" w:color="auto" w:fill="FFFFFF"/>
              <w:spacing w:after="0" w:line="315" w:lineRule="atLeast"/>
              <w:textAlignment w:val="baseline"/>
              <w:rPr>
                <w:color w:val="2D2D2D"/>
                <w:spacing w:val="2"/>
              </w:rPr>
            </w:pPr>
            <w:r>
              <w:rPr>
                <w:color w:val="2D2D2D"/>
                <w:spacing w:val="2"/>
              </w:rPr>
              <w:t>П</w:t>
            </w:r>
            <w:r w:rsidR="00387251" w:rsidRPr="00140194">
              <w:rPr>
                <w:color w:val="2D2D2D"/>
                <w:spacing w:val="2"/>
              </w:rPr>
              <w:t>латежные документы, подтверждающие затраты железнодорожно-водным транспортом (счета-фактуры, железнодорожные накладные, платежные поручения, квитанции на оплату);</w:t>
            </w:r>
          </w:p>
        </w:tc>
      </w:tr>
      <w:tr w:rsidR="00387251" w:rsidRPr="00140194" w:rsidTr="006F7C0A">
        <w:tc>
          <w:tcPr>
            <w:tcW w:w="617" w:type="dxa"/>
            <w:vAlign w:val="center"/>
          </w:tcPr>
          <w:p w:rsidR="00387251" w:rsidRPr="00140194" w:rsidRDefault="005343D1" w:rsidP="0038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450" w:type="dxa"/>
          </w:tcPr>
          <w:p w:rsidR="00387251" w:rsidRPr="00140194" w:rsidRDefault="00140194" w:rsidP="00387251">
            <w:pPr>
              <w:pStyle w:val="formattext"/>
              <w:shd w:val="clear" w:color="auto" w:fill="FFFFFF"/>
              <w:spacing w:after="0" w:line="315" w:lineRule="atLeast"/>
              <w:textAlignment w:val="baseline"/>
              <w:rPr>
                <w:color w:val="2D2D2D"/>
                <w:spacing w:val="2"/>
              </w:rPr>
            </w:pPr>
            <w:r>
              <w:rPr>
                <w:color w:val="2D2D2D"/>
                <w:spacing w:val="2"/>
              </w:rPr>
              <w:t>П</w:t>
            </w:r>
            <w:r w:rsidR="00387251" w:rsidRPr="00140194">
              <w:rPr>
                <w:color w:val="2D2D2D"/>
                <w:spacing w:val="2"/>
              </w:rPr>
              <w:t>ри доставке до населенных пунктов арендованным транспортом или по найму (с учетом использования полной грузоподъемности автотранспорта): платежные документы, подтверждающие фактически понесенные ими транспортные расходы; счета-фактуры (на соответствующую оплату); путевой лист автомобиля (II транспортный раздел с заполненными реквизитами бланка); договор или протокол согласования договорного тарифа на услуги автотранспорта;</w:t>
            </w:r>
          </w:p>
        </w:tc>
      </w:tr>
      <w:tr w:rsidR="00387251" w:rsidRPr="00140194" w:rsidTr="006F7C0A">
        <w:tc>
          <w:tcPr>
            <w:tcW w:w="617" w:type="dxa"/>
            <w:vAlign w:val="center"/>
          </w:tcPr>
          <w:p w:rsidR="00387251" w:rsidRPr="00140194" w:rsidRDefault="005343D1" w:rsidP="0038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450" w:type="dxa"/>
          </w:tcPr>
          <w:p w:rsidR="00387251" w:rsidRPr="00140194" w:rsidRDefault="00140194" w:rsidP="00387251">
            <w:pPr>
              <w:pStyle w:val="formattext"/>
              <w:shd w:val="clear" w:color="auto" w:fill="FFFFFF"/>
              <w:spacing w:after="0" w:line="315" w:lineRule="atLeast"/>
              <w:textAlignment w:val="baseline"/>
              <w:rPr>
                <w:color w:val="2D2D2D"/>
                <w:spacing w:val="2"/>
              </w:rPr>
            </w:pPr>
            <w:r>
              <w:rPr>
                <w:color w:val="2D2D2D"/>
                <w:spacing w:val="2"/>
              </w:rPr>
              <w:t>П</w:t>
            </w:r>
            <w:r w:rsidR="00387251" w:rsidRPr="00140194">
              <w:rPr>
                <w:color w:val="2D2D2D"/>
                <w:spacing w:val="2"/>
              </w:rPr>
              <w:t>ри доставке до населенных пунктов автотранспортом поставщика: калькуляция себестоимости машино-смены привлекаемого автомобиля, реестр путевых листов автомобиля, подтверждающих фактическую доставку комбикормов в населенные пункты;</w:t>
            </w:r>
          </w:p>
        </w:tc>
      </w:tr>
      <w:tr w:rsidR="00387251" w:rsidRPr="00140194" w:rsidTr="006F7C0A">
        <w:tc>
          <w:tcPr>
            <w:tcW w:w="617" w:type="dxa"/>
            <w:vAlign w:val="center"/>
          </w:tcPr>
          <w:p w:rsidR="00387251" w:rsidRPr="00140194" w:rsidRDefault="005343D1" w:rsidP="0038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450" w:type="dxa"/>
          </w:tcPr>
          <w:p w:rsidR="00387251" w:rsidRPr="00140194" w:rsidRDefault="00140194" w:rsidP="00387251">
            <w:pPr>
              <w:pStyle w:val="formattext"/>
              <w:shd w:val="clear" w:color="auto" w:fill="FFFFFF"/>
              <w:spacing w:after="0" w:line="315" w:lineRule="atLeast"/>
              <w:textAlignment w:val="baseline"/>
              <w:rPr>
                <w:color w:val="2D2D2D"/>
                <w:spacing w:val="2"/>
              </w:rPr>
            </w:pPr>
            <w:r>
              <w:rPr>
                <w:color w:val="2D2D2D"/>
                <w:spacing w:val="2"/>
              </w:rPr>
              <w:t>П</w:t>
            </w:r>
            <w:r w:rsidR="00387251" w:rsidRPr="00140194">
              <w:rPr>
                <w:color w:val="2D2D2D"/>
                <w:spacing w:val="2"/>
              </w:rPr>
              <w:t>ри производстве погрузо-разгрузочных работ по найму: договор, расчет стоимости погрузо-разгрузочных работ, документы, подтверждающие оплату;</w:t>
            </w:r>
          </w:p>
        </w:tc>
      </w:tr>
      <w:tr w:rsidR="00387251" w:rsidRPr="00140194" w:rsidTr="006F7C0A">
        <w:tc>
          <w:tcPr>
            <w:tcW w:w="617" w:type="dxa"/>
            <w:vAlign w:val="center"/>
          </w:tcPr>
          <w:p w:rsidR="00387251" w:rsidRPr="00140194" w:rsidRDefault="005343D1" w:rsidP="0038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450" w:type="dxa"/>
          </w:tcPr>
          <w:p w:rsidR="00387251" w:rsidRPr="00140194" w:rsidRDefault="00387251" w:rsidP="00387251">
            <w:pPr>
              <w:pStyle w:val="formattext"/>
              <w:shd w:val="clear" w:color="auto" w:fill="FFFFFF"/>
              <w:spacing w:after="0" w:line="315" w:lineRule="atLeast"/>
              <w:textAlignment w:val="baseline"/>
              <w:rPr>
                <w:color w:val="2D2D2D"/>
                <w:spacing w:val="2"/>
              </w:rPr>
            </w:pPr>
            <w:r w:rsidRPr="00140194">
              <w:t>Справку об отсутствии налоговой задолженности</w:t>
            </w:r>
          </w:p>
        </w:tc>
      </w:tr>
    </w:tbl>
    <w:p w:rsidR="000A66EF" w:rsidRDefault="000A66EF" w:rsidP="000A66EF">
      <w:pPr>
        <w:rPr>
          <w:rFonts w:ascii="Times New Roman" w:hAnsi="Times New Roman" w:cs="Times New Roman"/>
          <w:sz w:val="24"/>
          <w:szCs w:val="24"/>
        </w:rPr>
      </w:pPr>
    </w:p>
    <w:p w:rsidR="00F70E70" w:rsidRDefault="00F70E70" w:rsidP="000A66EF">
      <w:pPr>
        <w:rPr>
          <w:rFonts w:ascii="Times New Roman" w:hAnsi="Times New Roman" w:cs="Times New Roman"/>
          <w:sz w:val="24"/>
          <w:szCs w:val="24"/>
        </w:rPr>
      </w:pPr>
    </w:p>
    <w:p w:rsidR="00F70E70" w:rsidRDefault="00F70E70" w:rsidP="000A66EF">
      <w:pPr>
        <w:rPr>
          <w:rFonts w:ascii="Times New Roman" w:hAnsi="Times New Roman" w:cs="Times New Roman"/>
          <w:sz w:val="24"/>
          <w:szCs w:val="24"/>
        </w:rPr>
      </w:pPr>
    </w:p>
    <w:p w:rsidR="00F70E70" w:rsidRDefault="00F70E70" w:rsidP="000A66EF">
      <w:pPr>
        <w:rPr>
          <w:rFonts w:ascii="Times New Roman" w:hAnsi="Times New Roman" w:cs="Times New Roman"/>
          <w:sz w:val="24"/>
          <w:szCs w:val="24"/>
        </w:rPr>
      </w:pPr>
    </w:p>
    <w:p w:rsidR="00F70E70" w:rsidRDefault="00F70E70" w:rsidP="000A66EF">
      <w:pPr>
        <w:rPr>
          <w:rFonts w:ascii="Times New Roman" w:hAnsi="Times New Roman" w:cs="Times New Roman"/>
          <w:sz w:val="24"/>
          <w:szCs w:val="24"/>
        </w:rPr>
      </w:pPr>
    </w:p>
    <w:p w:rsidR="00F70E70" w:rsidRDefault="00F70E70" w:rsidP="000A66EF">
      <w:pPr>
        <w:rPr>
          <w:rFonts w:ascii="Times New Roman" w:hAnsi="Times New Roman" w:cs="Times New Roman"/>
          <w:sz w:val="24"/>
          <w:szCs w:val="24"/>
        </w:rPr>
      </w:pPr>
    </w:p>
    <w:p w:rsidR="00F70E70" w:rsidRDefault="00F70E70" w:rsidP="000A66EF">
      <w:pPr>
        <w:rPr>
          <w:rFonts w:ascii="Times New Roman" w:hAnsi="Times New Roman" w:cs="Times New Roman"/>
          <w:sz w:val="24"/>
          <w:szCs w:val="24"/>
        </w:rPr>
      </w:pPr>
    </w:p>
    <w:p w:rsidR="000A66EF" w:rsidRDefault="000A66EF" w:rsidP="000A66EF">
      <w:pPr>
        <w:pStyle w:val="format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b/>
          <w:color w:val="2D2D2D"/>
          <w:spacing w:val="2"/>
          <w:sz w:val="28"/>
          <w:szCs w:val="28"/>
        </w:rPr>
      </w:pPr>
      <w:r>
        <w:rPr>
          <w:b/>
          <w:color w:val="2D2D2D"/>
          <w:spacing w:val="2"/>
          <w:sz w:val="28"/>
          <w:szCs w:val="28"/>
        </w:rPr>
        <w:lastRenderedPageBreak/>
        <w:t xml:space="preserve">Критерии отбора </w:t>
      </w:r>
    </w:p>
    <w:p w:rsidR="000A66EF" w:rsidRDefault="000A66EF" w:rsidP="000A66EF">
      <w:pPr>
        <w:pStyle w:val="format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b/>
          <w:color w:val="2D2D2D"/>
          <w:spacing w:val="2"/>
          <w:sz w:val="28"/>
          <w:szCs w:val="28"/>
        </w:rPr>
      </w:pPr>
    </w:p>
    <w:p w:rsidR="000A66EF" w:rsidRPr="00835A51" w:rsidRDefault="000A66EF" w:rsidP="00F70E70">
      <w:pPr>
        <w:pStyle w:val="formattext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2D2D2D"/>
          <w:spacing w:val="2"/>
          <w:sz w:val="28"/>
          <w:szCs w:val="28"/>
        </w:rPr>
      </w:pPr>
      <w:r w:rsidRPr="009203FA">
        <w:rPr>
          <w:color w:val="2D2D2D"/>
          <w:spacing w:val="2"/>
          <w:sz w:val="28"/>
          <w:szCs w:val="28"/>
        </w:rPr>
        <w:t>Победителям</w:t>
      </w:r>
      <w:r>
        <w:rPr>
          <w:color w:val="2D2D2D"/>
          <w:spacing w:val="2"/>
          <w:sz w:val="28"/>
          <w:szCs w:val="28"/>
        </w:rPr>
        <w:t xml:space="preserve">и конкурса признаются участники </w:t>
      </w:r>
      <w:r w:rsidRPr="009203FA">
        <w:rPr>
          <w:color w:val="2D2D2D"/>
          <w:spacing w:val="2"/>
          <w:sz w:val="28"/>
          <w:szCs w:val="28"/>
        </w:rPr>
        <w:t>конкурса, которые по решению конкурсной комиссии набрали наибольшее количество баллов.</w:t>
      </w:r>
    </w:p>
    <w:p w:rsidR="00C8494D" w:rsidRPr="005343D1" w:rsidRDefault="00C8494D" w:rsidP="00F70E7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5343D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При соответствии заявителя установленным требованиям Комиссия проводит отбор участников исходя из следующих критериев отбора:</w:t>
      </w:r>
    </w:p>
    <w:p w:rsidR="00C8494D" w:rsidRDefault="00C8494D" w:rsidP="005343D1">
      <w:pPr>
        <w:pStyle w:val="a4"/>
        <w:numPr>
          <w:ilvl w:val="0"/>
          <w:numId w:val="15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5343D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условная цена 1 кормовой единицы поставляемых кормов с учетом их доставки до склада поставщика в Сахалинскую область - 50 баллов;</w:t>
      </w:r>
    </w:p>
    <w:p w:rsidR="00C8494D" w:rsidRDefault="00C8494D" w:rsidP="005343D1">
      <w:pPr>
        <w:pStyle w:val="a4"/>
        <w:numPr>
          <w:ilvl w:val="0"/>
          <w:numId w:val="15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5343D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затраты по доставке кормов от склада поставщика до населенных пунктов муниципальных образований Сахалинской области (средняя величина) - 50 баллов;</w:t>
      </w:r>
    </w:p>
    <w:p w:rsidR="00C8494D" w:rsidRPr="005343D1" w:rsidRDefault="00C8494D" w:rsidP="005343D1">
      <w:pPr>
        <w:pStyle w:val="a4"/>
        <w:numPr>
          <w:ilvl w:val="0"/>
          <w:numId w:val="15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5343D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стоимость 1 кг кормов с учетом доставки до муниципальных образований на территории Курильских островов (средняя величина) - 30 баллов.</w:t>
      </w:r>
    </w:p>
    <w:p w:rsidR="00C8494D" w:rsidRPr="005343D1" w:rsidRDefault="00C8494D" w:rsidP="005343D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5343D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По результатам отбора Комиссия принимает решение о получателе субсидии по следующим основаниям:</w:t>
      </w:r>
    </w:p>
    <w:p w:rsidR="00C8494D" w:rsidRDefault="00C8494D" w:rsidP="00A45141">
      <w:pPr>
        <w:pStyle w:val="a4"/>
        <w:numPr>
          <w:ilvl w:val="0"/>
          <w:numId w:val="16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A4514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субсидии предоставляются участнику, набравшему наибольшее количество баллов или подавшему единственную заявку;</w:t>
      </w:r>
    </w:p>
    <w:p w:rsidR="00C8494D" w:rsidRPr="00A45141" w:rsidRDefault="00C8494D" w:rsidP="00A45141">
      <w:pPr>
        <w:pStyle w:val="a4"/>
        <w:numPr>
          <w:ilvl w:val="0"/>
          <w:numId w:val="16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A4514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присуждение баллов по каждому критерию производится в соответствии с порядком, указанным ниже:</w:t>
      </w:r>
    </w:p>
    <w:p w:rsidR="00C8494D" w:rsidRPr="005343D1" w:rsidRDefault="00C8494D" w:rsidP="005343D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5343D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</w:p>
    <w:p w:rsidR="00681A57" w:rsidRPr="005343D1" w:rsidRDefault="00681A57" w:rsidP="005343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681A57" w:rsidRPr="005343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83839"/>
    <w:multiLevelType w:val="hybridMultilevel"/>
    <w:tmpl w:val="B4A237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1190D"/>
    <w:multiLevelType w:val="hybridMultilevel"/>
    <w:tmpl w:val="61A0A2F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168050C"/>
    <w:multiLevelType w:val="hybridMultilevel"/>
    <w:tmpl w:val="802A74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284FE9"/>
    <w:multiLevelType w:val="hybridMultilevel"/>
    <w:tmpl w:val="814477C0"/>
    <w:lvl w:ilvl="0" w:tplc="7A14CA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1CD7B8E"/>
    <w:multiLevelType w:val="hybridMultilevel"/>
    <w:tmpl w:val="1C7E5AF8"/>
    <w:lvl w:ilvl="0" w:tplc="0419000F">
      <w:start w:val="1"/>
      <w:numFmt w:val="decimal"/>
      <w:lvlText w:val="%1."/>
      <w:lvlJc w:val="left"/>
      <w:pPr>
        <w:ind w:left="78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5" w15:restartNumberingAfterBreak="0">
    <w:nsid w:val="22F84866"/>
    <w:multiLevelType w:val="hybridMultilevel"/>
    <w:tmpl w:val="5D3EAF2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CF1179"/>
    <w:multiLevelType w:val="hybridMultilevel"/>
    <w:tmpl w:val="F7F051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6F26AD"/>
    <w:multiLevelType w:val="hybridMultilevel"/>
    <w:tmpl w:val="E840628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04270F0"/>
    <w:multiLevelType w:val="hybridMultilevel"/>
    <w:tmpl w:val="D6308D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1B5091"/>
    <w:multiLevelType w:val="hybridMultilevel"/>
    <w:tmpl w:val="4744510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9222E50"/>
    <w:multiLevelType w:val="hybridMultilevel"/>
    <w:tmpl w:val="047427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331F40"/>
    <w:multiLevelType w:val="hybridMultilevel"/>
    <w:tmpl w:val="0E2611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9B4FD7"/>
    <w:multiLevelType w:val="hybridMultilevel"/>
    <w:tmpl w:val="2118D858"/>
    <w:lvl w:ilvl="0" w:tplc="59465AB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BAF652E"/>
    <w:multiLevelType w:val="hybridMultilevel"/>
    <w:tmpl w:val="CB6C9C8A"/>
    <w:lvl w:ilvl="0" w:tplc="04190019">
      <w:start w:val="1"/>
      <w:numFmt w:val="low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6EAB532D"/>
    <w:multiLevelType w:val="hybridMultilevel"/>
    <w:tmpl w:val="40E0418E"/>
    <w:lvl w:ilvl="0" w:tplc="041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5" w15:restartNumberingAfterBreak="0">
    <w:nsid w:val="7E317B4E"/>
    <w:multiLevelType w:val="hybridMultilevel"/>
    <w:tmpl w:val="63FA066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10"/>
  </w:num>
  <w:num w:numId="4">
    <w:abstractNumId w:val="8"/>
  </w:num>
  <w:num w:numId="5">
    <w:abstractNumId w:val="11"/>
  </w:num>
  <w:num w:numId="6">
    <w:abstractNumId w:val="15"/>
  </w:num>
  <w:num w:numId="7">
    <w:abstractNumId w:val="4"/>
  </w:num>
  <w:num w:numId="8">
    <w:abstractNumId w:val="2"/>
  </w:num>
  <w:num w:numId="9">
    <w:abstractNumId w:val="1"/>
  </w:num>
  <w:num w:numId="10">
    <w:abstractNumId w:val="6"/>
  </w:num>
  <w:num w:numId="11">
    <w:abstractNumId w:val="7"/>
  </w:num>
  <w:num w:numId="12">
    <w:abstractNumId w:val="5"/>
  </w:num>
  <w:num w:numId="13">
    <w:abstractNumId w:val="0"/>
  </w:num>
  <w:num w:numId="14">
    <w:abstractNumId w:val="3"/>
  </w:num>
  <w:num w:numId="15">
    <w:abstractNumId w:val="9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4FA"/>
    <w:rsid w:val="000A66EF"/>
    <w:rsid w:val="000E1A8B"/>
    <w:rsid w:val="00140194"/>
    <w:rsid w:val="00150704"/>
    <w:rsid w:val="001D3861"/>
    <w:rsid w:val="00290140"/>
    <w:rsid w:val="002E1188"/>
    <w:rsid w:val="00387251"/>
    <w:rsid w:val="00452E15"/>
    <w:rsid w:val="005343D1"/>
    <w:rsid w:val="00681A57"/>
    <w:rsid w:val="00686FE0"/>
    <w:rsid w:val="006F7C0A"/>
    <w:rsid w:val="007A0C40"/>
    <w:rsid w:val="008C069B"/>
    <w:rsid w:val="00A45141"/>
    <w:rsid w:val="00BE1E64"/>
    <w:rsid w:val="00C8494D"/>
    <w:rsid w:val="00CA0248"/>
    <w:rsid w:val="00D3777D"/>
    <w:rsid w:val="00D61A7F"/>
    <w:rsid w:val="00D704FA"/>
    <w:rsid w:val="00F70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24D4F"/>
  <w15:chartTrackingRefBased/>
  <w15:docId w15:val="{A5D4A932-4B1E-49E2-9519-C3E6D058E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66EF"/>
  </w:style>
  <w:style w:type="paragraph" w:styleId="2">
    <w:name w:val="heading 2"/>
    <w:basedOn w:val="a"/>
    <w:link w:val="20"/>
    <w:uiPriority w:val="9"/>
    <w:qFormat/>
    <w:rsid w:val="000A66E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A66EF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0A66EF"/>
    <w:pPr>
      <w:ind w:left="720"/>
      <w:contextualSpacing/>
    </w:pPr>
  </w:style>
  <w:style w:type="table" w:styleId="a5">
    <w:name w:val="Table Grid"/>
    <w:basedOn w:val="a1"/>
    <w:uiPriority w:val="39"/>
    <w:rsid w:val="000A66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0A6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A66E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6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6</Pages>
  <Words>1748</Words>
  <Characters>9968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Тюлюкова Елизавета Борисовна</dc:creator>
  <cp:keywords/>
  <dc:description/>
  <cp:lastModifiedBy>Тюлюкова Елизавета Борисовна</cp:lastModifiedBy>
  <cp:revision>22</cp:revision>
  <dcterms:created xsi:type="dcterms:W3CDTF">2020-10-08T04:54:00Z</dcterms:created>
  <dcterms:modified xsi:type="dcterms:W3CDTF">2022-08-31T04:49:00Z</dcterms:modified>
</cp:coreProperties>
</file>